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E4" w:rsidRPr="00A771B5" w:rsidRDefault="00F010E4" w:rsidP="00DE4B91">
      <w:pPr>
        <w:jc w:val="center"/>
        <w:rPr>
          <w:b/>
          <w:sz w:val="32"/>
          <w:szCs w:val="32"/>
        </w:rPr>
      </w:pPr>
      <w:r w:rsidRPr="00A771B5">
        <w:rPr>
          <w:rFonts w:hint="eastAsia"/>
          <w:b/>
          <w:sz w:val="32"/>
          <w:szCs w:val="32"/>
        </w:rPr>
        <w:t>同济大学校园网</w:t>
      </w:r>
      <w:r w:rsidRPr="00A771B5">
        <w:rPr>
          <w:rFonts w:hint="eastAsia"/>
          <w:b/>
          <w:sz w:val="32"/>
          <w:szCs w:val="32"/>
        </w:rPr>
        <w:t>VPN</w:t>
      </w:r>
      <w:r w:rsidRPr="00A771B5">
        <w:rPr>
          <w:rFonts w:hint="eastAsia"/>
          <w:b/>
          <w:sz w:val="32"/>
          <w:szCs w:val="32"/>
        </w:rPr>
        <w:t>系统使用说明</w:t>
      </w:r>
    </w:p>
    <w:p w:rsidR="00E85AE3" w:rsidRDefault="00E85AE3" w:rsidP="00A4383F">
      <w:pPr>
        <w:ind w:left="510"/>
        <w:rPr>
          <w:b/>
          <w:sz w:val="24"/>
        </w:rPr>
      </w:pPr>
    </w:p>
    <w:p w:rsidR="00A4383F" w:rsidRDefault="00A25438" w:rsidP="00E85AE3">
      <w:pPr>
        <w:ind w:left="420" w:firstLineChars="200" w:firstLine="420"/>
      </w:pPr>
      <w:r>
        <w:rPr>
          <w:rFonts w:hint="eastAsia"/>
        </w:rPr>
        <w:t>为了保障</w:t>
      </w:r>
      <w:r>
        <w:rPr>
          <w:rFonts w:hint="eastAsia"/>
        </w:rPr>
        <w:t>VPN</w:t>
      </w:r>
      <w:r>
        <w:rPr>
          <w:rFonts w:hint="eastAsia"/>
        </w:rPr>
        <w:t>系统的性能，</w:t>
      </w:r>
      <w:r w:rsidR="00E85AE3" w:rsidRPr="00E85AE3">
        <w:rPr>
          <w:rFonts w:hint="eastAsia"/>
        </w:rPr>
        <w:t>仅</w:t>
      </w:r>
      <w:r>
        <w:rPr>
          <w:rFonts w:hint="eastAsia"/>
        </w:rPr>
        <w:t>允许用户</w:t>
      </w:r>
      <w:r w:rsidR="00E85AE3" w:rsidRPr="00E85AE3">
        <w:rPr>
          <w:rFonts w:hint="eastAsia"/>
        </w:rPr>
        <w:t>在校外访问并登录</w:t>
      </w:r>
      <w:r w:rsidR="00E85AE3" w:rsidRPr="00E85AE3">
        <w:rPr>
          <w:rFonts w:hint="eastAsia"/>
        </w:rPr>
        <w:t>VPN</w:t>
      </w:r>
      <w:r w:rsidR="00E85AE3" w:rsidRPr="00E85AE3">
        <w:rPr>
          <w:rFonts w:hint="eastAsia"/>
        </w:rPr>
        <w:t>。</w:t>
      </w:r>
    </w:p>
    <w:p w:rsidR="00FC25FE" w:rsidRPr="00FC25FE" w:rsidRDefault="00FC25FE" w:rsidP="00E85AE3">
      <w:pPr>
        <w:ind w:left="420" w:firstLineChars="200" w:firstLine="420"/>
      </w:pPr>
    </w:p>
    <w:p w:rsidR="00F010E4" w:rsidRDefault="00A979EA" w:rsidP="00AB4A57">
      <w:pPr>
        <w:numPr>
          <w:ilvl w:val="0"/>
          <w:numId w:val="2"/>
        </w:numPr>
        <w:rPr>
          <w:b/>
          <w:sz w:val="24"/>
        </w:rPr>
      </w:pPr>
      <w:r w:rsidRPr="00A979EA">
        <w:rPr>
          <w:rFonts w:hint="eastAsia"/>
          <w:b/>
          <w:sz w:val="24"/>
        </w:rPr>
        <w:t>在</w:t>
      </w:r>
      <w:r w:rsidR="00490D97">
        <w:rPr>
          <w:rFonts w:hint="eastAsia"/>
          <w:b/>
          <w:sz w:val="24"/>
        </w:rPr>
        <w:t>电脑上安装使用</w:t>
      </w:r>
      <w:r w:rsidRPr="00A979EA">
        <w:rPr>
          <w:rFonts w:hint="eastAsia"/>
          <w:b/>
          <w:sz w:val="24"/>
        </w:rPr>
        <w:t>VPN</w:t>
      </w:r>
      <w:r w:rsidR="005D6326">
        <w:rPr>
          <w:rFonts w:hint="eastAsia"/>
          <w:b/>
          <w:sz w:val="24"/>
        </w:rPr>
        <w:t>客户端</w:t>
      </w:r>
    </w:p>
    <w:p w:rsidR="00AB4A57" w:rsidRPr="00D77E1C" w:rsidRDefault="00AB4A57" w:rsidP="00AB4A57">
      <w:pPr>
        <w:ind w:left="510"/>
        <w:rPr>
          <w:b/>
          <w:sz w:val="24"/>
        </w:rPr>
      </w:pPr>
    </w:p>
    <w:p w:rsidR="00A37BEC" w:rsidRDefault="0002216F" w:rsidP="00140DE3">
      <w:pPr>
        <w:numPr>
          <w:ilvl w:val="0"/>
          <w:numId w:val="1"/>
        </w:numPr>
      </w:pPr>
      <w:r>
        <w:rPr>
          <w:rFonts w:hint="eastAsia"/>
        </w:rPr>
        <w:t>在</w:t>
      </w:r>
      <w:r>
        <w:rPr>
          <w:rFonts w:hint="eastAsia"/>
        </w:rPr>
        <w:t>IE</w:t>
      </w:r>
      <w:r>
        <w:rPr>
          <w:rFonts w:hint="eastAsia"/>
        </w:rPr>
        <w:t>地址栏中输入“</w:t>
      </w:r>
      <w:r w:rsidRPr="00490D97">
        <w:rPr>
          <w:rFonts w:hint="eastAsia"/>
          <w:b/>
          <w:color w:val="FF0000"/>
        </w:rPr>
        <w:t>https://vpn.tongji.cn</w:t>
      </w:r>
      <w:r>
        <w:t>”</w:t>
      </w:r>
      <w:r>
        <w:rPr>
          <w:rFonts w:hint="eastAsia"/>
        </w:rPr>
        <w:t>，</w:t>
      </w:r>
      <w:r w:rsidR="00A37BEC">
        <w:rPr>
          <w:rFonts w:hint="eastAsia"/>
        </w:rPr>
        <w:t>填入用户名密码，如果使用统一身份认证用户名登录，在用户组中选择“统一身份认证用户”，否则选择“校外用户”，点击登录键。</w:t>
      </w:r>
    </w:p>
    <w:p w:rsidR="004D7C5A" w:rsidRPr="00490D97" w:rsidRDefault="00DF11BD">
      <w:r>
        <w:rPr>
          <w:noProof/>
        </w:rPr>
        <w:pict>
          <v:oval id="_x0000_s1050" style="position:absolute;left:0;text-align:left;margin-left:105.45pt;margin-top:163.8pt;width:84.75pt;height:34.5pt;z-index:251655168" filled="f" strokecolor="red" strokeweight="1.5pt"/>
        </w:pict>
      </w:r>
      <w:r w:rsidR="00B64D68">
        <w:rPr>
          <w:rFonts w:hint="eastAsia"/>
          <w:noProof/>
        </w:rPr>
        <w:drawing>
          <wp:inline distT="0" distB="0" distL="0" distR="0">
            <wp:extent cx="5267325" cy="3981450"/>
            <wp:effectExtent l="19050" t="0" r="9525" b="0"/>
            <wp:docPr id="1" name="图片 1" descr="登录选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登录选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BFD" w:rsidRDefault="00490D97" w:rsidP="003E4DEE">
      <w:pPr>
        <w:numPr>
          <w:ilvl w:val="0"/>
          <w:numId w:val="1"/>
        </w:numPr>
        <w:rPr>
          <w:szCs w:val="21"/>
        </w:rPr>
      </w:pPr>
      <w:r>
        <w:rPr>
          <w:rFonts w:hint="eastAsia"/>
        </w:rPr>
        <w:t>登录成功后，可以通过</w:t>
      </w:r>
      <w:r w:rsidR="006D2BFD" w:rsidRPr="003E4DEE">
        <w:rPr>
          <w:rFonts w:hint="eastAsia"/>
        </w:rPr>
        <w:t>访问</w:t>
      </w:r>
      <w:r w:rsidR="00A25438">
        <w:rPr>
          <w:rFonts w:hint="eastAsia"/>
        </w:rPr>
        <w:t>Web</w:t>
      </w:r>
      <w:r w:rsidR="00A25438">
        <w:rPr>
          <w:rFonts w:hint="eastAsia"/>
        </w:rPr>
        <w:t>页面</w:t>
      </w:r>
      <w:r w:rsidR="006D2BFD" w:rsidRPr="003E4DEE">
        <w:rPr>
          <w:rFonts w:hint="eastAsia"/>
        </w:rPr>
        <w:t>书签内的</w:t>
      </w:r>
      <w:r w:rsidR="009C177B">
        <w:rPr>
          <w:rFonts w:hint="eastAsia"/>
        </w:rPr>
        <w:t xml:space="preserve"> </w:t>
      </w:r>
      <w:r w:rsidR="009C177B">
        <w:rPr>
          <w:rFonts w:hint="eastAsia"/>
        </w:rPr>
        <w:t>“</w:t>
      </w:r>
      <w:r w:rsidR="009C177B">
        <w:rPr>
          <w:rFonts w:hint="eastAsia"/>
        </w:rPr>
        <w:t>Pause</w:t>
      </w:r>
      <w:r w:rsidR="009C177B">
        <w:t xml:space="preserve"> </w:t>
      </w:r>
      <w:r w:rsidR="009C177B">
        <w:rPr>
          <w:rFonts w:hint="eastAsia"/>
        </w:rPr>
        <w:t>Secure</w:t>
      </w:r>
      <w:r w:rsidR="009C177B">
        <w:rPr>
          <w:rFonts w:hint="eastAsia"/>
        </w:rPr>
        <w:t>客户端下载</w:t>
      </w:r>
      <w:r w:rsidR="009C177B">
        <w:rPr>
          <w:rFonts w:hint="eastAsia"/>
        </w:rPr>
        <w:t>”</w:t>
      </w:r>
      <w:r>
        <w:rPr>
          <w:rFonts w:hint="eastAsia"/>
        </w:rPr>
        <w:t>，</w:t>
      </w:r>
      <w:r w:rsidR="006D2BFD" w:rsidRPr="003E4DEE">
        <w:rPr>
          <w:rFonts w:hint="eastAsia"/>
        </w:rPr>
        <w:t>安装</w:t>
      </w:r>
      <w:r>
        <w:rPr>
          <w:rFonts w:hint="eastAsia"/>
        </w:rPr>
        <w:t>合适版本的</w:t>
      </w:r>
      <w:r w:rsidR="006D2BFD" w:rsidRPr="003E4DEE">
        <w:rPr>
          <w:rFonts w:hint="eastAsia"/>
        </w:rPr>
        <w:t>VPN</w:t>
      </w:r>
      <w:r w:rsidR="006D2BFD" w:rsidRPr="003E4DEE">
        <w:rPr>
          <w:rFonts w:hint="eastAsia"/>
        </w:rPr>
        <w:t>客户端</w:t>
      </w:r>
      <w:r>
        <w:rPr>
          <w:rFonts w:hint="eastAsia"/>
        </w:rPr>
        <w:t>（</w:t>
      </w:r>
      <w:r>
        <w:rPr>
          <w:rFonts w:hint="eastAsia"/>
        </w:rPr>
        <w:t>IE</w:t>
      </w:r>
      <w:r>
        <w:rPr>
          <w:rFonts w:hint="eastAsia"/>
        </w:rPr>
        <w:t>浏览器已安装</w:t>
      </w:r>
      <w:r>
        <w:rPr>
          <w:rFonts w:hint="eastAsia"/>
        </w:rPr>
        <w:t>Java</w:t>
      </w:r>
      <w:r>
        <w:rPr>
          <w:rFonts w:hint="eastAsia"/>
        </w:rPr>
        <w:t>控件的可以在</w:t>
      </w:r>
      <w:r w:rsidR="006D2BFD">
        <w:rPr>
          <w:rFonts w:hint="eastAsia"/>
          <w:szCs w:val="21"/>
        </w:rPr>
        <w:t>右下角点击“开始”</w:t>
      </w:r>
      <w:r>
        <w:rPr>
          <w:rFonts w:hint="eastAsia"/>
          <w:szCs w:val="21"/>
        </w:rPr>
        <w:t>进行网页配置安装）</w:t>
      </w:r>
      <w:r w:rsidR="00C52F79">
        <w:rPr>
          <w:rFonts w:hint="eastAsia"/>
          <w:szCs w:val="21"/>
        </w:rPr>
        <w:t>：</w:t>
      </w:r>
    </w:p>
    <w:p w:rsidR="009B4919" w:rsidRDefault="00180D6B" w:rsidP="00490D97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74310" cy="7905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安装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476" cy="79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0AA" w:rsidRPr="00E230AA" w:rsidRDefault="00DF11BD" w:rsidP="00490D97">
      <w:pPr>
        <w:rPr>
          <w:szCs w:val="21"/>
        </w:rPr>
      </w:pPr>
      <w:r>
        <w:rPr>
          <w:noProof/>
          <w:szCs w:val="21"/>
        </w:rPr>
        <w:pict>
          <v:oval id="_x0000_s1093" style="position:absolute;left:0;text-align:left;margin-left:264pt;margin-top:193.2pt;width:59.25pt;height:19.5pt;z-index:251659264" filled="f" strokecolor="red" strokeweight="1.5pt"/>
        </w:pict>
      </w:r>
    </w:p>
    <w:p w:rsidR="00180D6B" w:rsidRDefault="00180D6B" w:rsidP="00CA66A4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客户端下载安装成功后，依次进行配置：</w:t>
      </w:r>
    </w:p>
    <w:p w:rsidR="009B4919" w:rsidRDefault="009B4919" w:rsidP="009B4919">
      <w:pPr>
        <w:rPr>
          <w:szCs w:val="21"/>
        </w:rPr>
      </w:pPr>
    </w:p>
    <w:p w:rsidR="00180D6B" w:rsidRDefault="00180D6B" w:rsidP="00180D6B">
      <w:pPr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2371725" cy="316716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安装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018" cy="320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t xml:space="preserve">      </w:t>
      </w:r>
      <w:r>
        <w:rPr>
          <w:noProof/>
          <w:szCs w:val="21"/>
        </w:rPr>
        <w:drawing>
          <wp:inline distT="0" distB="0" distL="0" distR="0">
            <wp:extent cx="2392680" cy="315833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安装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461" cy="32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D6B" w:rsidRDefault="00180D6B" w:rsidP="00180D6B">
      <w:pPr>
        <w:rPr>
          <w:szCs w:val="21"/>
        </w:rPr>
      </w:pPr>
    </w:p>
    <w:p w:rsidR="005D6326" w:rsidRDefault="009B4919" w:rsidP="0017078C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点击“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”添加连接，名称可以随意填写，</w:t>
      </w:r>
      <w:r w:rsidR="005D6326">
        <w:rPr>
          <w:rFonts w:hint="eastAsia"/>
          <w:szCs w:val="21"/>
        </w:rPr>
        <w:t>服务器</w:t>
      </w:r>
      <w:r w:rsidR="005D6326">
        <w:t>URL</w:t>
      </w:r>
      <w:r w:rsidR="005D6326">
        <w:t>填入</w:t>
      </w:r>
      <w:r w:rsidR="005D6326" w:rsidRPr="003D23A7">
        <w:rPr>
          <w:rFonts w:hint="eastAsia"/>
          <w:b/>
          <w:color w:val="FF0000"/>
        </w:rPr>
        <w:t>https://vpn.tongji.cn</w:t>
      </w:r>
      <w:r w:rsidR="005D6326" w:rsidRPr="005D6326">
        <w:rPr>
          <w:rFonts w:hint="eastAsia"/>
        </w:rPr>
        <w:t>；添加，并连接即可</w:t>
      </w:r>
      <w:r w:rsidR="005D6326">
        <w:rPr>
          <w:rFonts w:hint="eastAsia"/>
        </w:rPr>
        <w:t>。</w:t>
      </w:r>
      <w:r w:rsidR="005D6326">
        <w:rPr>
          <w:rFonts w:hint="eastAsia"/>
          <w:szCs w:val="21"/>
        </w:rPr>
        <w:t>客户端内会出现已连接的提示并有绿色勾图标，说明</w:t>
      </w:r>
      <w:r w:rsidR="005D6326">
        <w:rPr>
          <w:rFonts w:hint="eastAsia"/>
          <w:szCs w:val="21"/>
        </w:rPr>
        <w:t>VPN</w:t>
      </w:r>
      <w:r w:rsidR="005D6326">
        <w:rPr>
          <w:rFonts w:hint="eastAsia"/>
          <w:szCs w:val="21"/>
        </w:rPr>
        <w:t>连接成功，您可以访问校园网内的资源了。若要断开连接，点击客户端内“断开连接”按钮即可。</w:t>
      </w:r>
    </w:p>
    <w:p w:rsidR="008E4595" w:rsidRDefault="008E4595">
      <w:pPr>
        <w:rPr>
          <w:szCs w:val="21"/>
        </w:rPr>
      </w:pPr>
    </w:p>
    <w:p w:rsidR="00AE09D4" w:rsidRDefault="00A65F4E" w:rsidP="00A65F4E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以后若要使用</w:t>
      </w:r>
      <w:r>
        <w:rPr>
          <w:rFonts w:hint="eastAsia"/>
          <w:szCs w:val="21"/>
        </w:rPr>
        <w:t>VPN</w:t>
      </w:r>
      <w:r>
        <w:rPr>
          <w:rFonts w:hint="eastAsia"/>
          <w:szCs w:val="21"/>
        </w:rPr>
        <w:t>，可以直接在开始菜单中运行客户端，点击连接即可连上</w:t>
      </w:r>
      <w:r>
        <w:rPr>
          <w:rFonts w:hint="eastAsia"/>
          <w:szCs w:val="21"/>
        </w:rPr>
        <w:t>VPN</w:t>
      </w:r>
      <w:r w:rsidR="005D6326">
        <w:rPr>
          <w:rFonts w:hint="eastAsia"/>
          <w:szCs w:val="21"/>
        </w:rPr>
        <w:t>系统：</w:t>
      </w:r>
      <w:r w:rsidR="005D6326">
        <w:rPr>
          <w:szCs w:val="21"/>
        </w:rPr>
        <w:t xml:space="preserve"> </w:t>
      </w:r>
    </w:p>
    <w:p w:rsidR="00A65F4E" w:rsidRPr="005D6326" w:rsidRDefault="005D6326" w:rsidP="005D6326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114550" cy="4249831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安装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426" cy="428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F4E" w:rsidRDefault="00A65F4E">
      <w:pPr>
        <w:rPr>
          <w:szCs w:val="21"/>
        </w:rPr>
      </w:pPr>
    </w:p>
    <w:p w:rsidR="00AE09D4" w:rsidRPr="00AB4A57" w:rsidRDefault="00A979EA" w:rsidP="00AB4A57">
      <w:pPr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AB4A57">
        <w:rPr>
          <w:rFonts w:ascii="Arial" w:hAnsi="Arial" w:cs="Arial" w:hint="eastAsia"/>
          <w:b/>
          <w:sz w:val="24"/>
        </w:rPr>
        <w:t>手机</w:t>
      </w:r>
      <w:r w:rsidR="00AB4A57" w:rsidRPr="00AB4A57">
        <w:rPr>
          <w:rFonts w:ascii="Arial" w:hAnsi="Arial" w:cs="Arial" w:hint="eastAsia"/>
          <w:b/>
          <w:sz w:val="24"/>
        </w:rPr>
        <w:t>，平板电脑等移动设备使用</w:t>
      </w:r>
      <w:r w:rsidR="00AB4A57" w:rsidRPr="00AB4A57">
        <w:rPr>
          <w:rFonts w:ascii="Arial" w:hAnsi="Arial" w:cs="Arial" w:hint="eastAsia"/>
          <w:b/>
          <w:sz w:val="24"/>
        </w:rPr>
        <w:t>VPN</w:t>
      </w:r>
    </w:p>
    <w:p w:rsidR="00AE09D4" w:rsidRDefault="00AE09D4" w:rsidP="0004774B">
      <w:pPr>
        <w:rPr>
          <w:rFonts w:ascii="Arial" w:hAnsi="Arial" w:cs="Arial"/>
          <w:b/>
        </w:rPr>
      </w:pPr>
    </w:p>
    <w:p w:rsidR="00AB4A57" w:rsidRDefault="00AB4A57" w:rsidP="0004774B">
      <w:pPr>
        <w:rPr>
          <w:rFonts w:ascii="Arial" w:hAnsi="Arial" w:cs="Arial"/>
        </w:rPr>
      </w:pPr>
      <w:r>
        <w:rPr>
          <w:rFonts w:ascii="Arial" w:hAnsi="Arial" w:cs="Arial" w:hint="eastAsia"/>
        </w:rPr>
        <w:t>手机以及平板电脑使用</w:t>
      </w:r>
      <w:r>
        <w:rPr>
          <w:rFonts w:ascii="Arial" w:hAnsi="Arial" w:cs="Arial" w:hint="eastAsia"/>
        </w:rPr>
        <w:t>VPN</w:t>
      </w:r>
      <w:r>
        <w:rPr>
          <w:rFonts w:ascii="Arial" w:hAnsi="Arial" w:cs="Arial" w:hint="eastAsia"/>
        </w:rPr>
        <w:t>系统需安装手机版客户端方能使用</w:t>
      </w:r>
    </w:p>
    <w:p w:rsidR="00AB4A57" w:rsidRPr="00965C97" w:rsidRDefault="00A25438" w:rsidP="00E06268">
      <w:pPr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iOS</w:t>
      </w:r>
      <w:r>
        <w:rPr>
          <w:rFonts w:ascii="Arial" w:hAnsi="Arial" w:cs="Arial" w:hint="eastAsia"/>
          <w:b/>
          <w:sz w:val="24"/>
        </w:rPr>
        <w:t>（</w:t>
      </w:r>
      <w:r w:rsidRPr="00965C97">
        <w:rPr>
          <w:rFonts w:ascii="Arial" w:hAnsi="Arial" w:cs="Arial"/>
          <w:b/>
          <w:sz w:val="24"/>
        </w:rPr>
        <w:t>I</w:t>
      </w:r>
      <w:r>
        <w:rPr>
          <w:rFonts w:ascii="Arial" w:hAnsi="Arial" w:cs="Arial" w:hint="eastAsia"/>
          <w:b/>
          <w:sz w:val="24"/>
        </w:rPr>
        <w:t>P</w:t>
      </w:r>
      <w:r w:rsidRPr="00965C97">
        <w:rPr>
          <w:rFonts w:ascii="Arial" w:hAnsi="Arial" w:cs="Arial" w:hint="eastAsia"/>
          <w:b/>
          <w:sz w:val="24"/>
        </w:rPr>
        <w:t>hone</w:t>
      </w:r>
      <w:r>
        <w:rPr>
          <w:rFonts w:ascii="Arial" w:hAnsi="Arial" w:cs="Arial" w:hint="eastAsia"/>
          <w:b/>
          <w:sz w:val="24"/>
        </w:rPr>
        <w:t>、</w:t>
      </w:r>
      <w:r>
        <w:rPr>
          <w:rFonts w:ascii="Arial" w:hAnsi="Arial" w:cs="Arial" w:hint="eastAsia"/>
          <w:b/>
          <w:sz w:val="24"/>
        </w:rPr>
        <w:t>IPad</w:t>
      </w:r>
      <w:r>
        <w:rPr>
          <w:rFonts w:ascii="Arial" w:hAnsi="Arial" w:cs="Arial" w:hint="eastAsia"/>
          <w:b/>
          <w:sz w:val="24"/>
        </w:rPr>
        <w:t>、</w:t>
      </w:r>
      <w:r>
        <w:rPr>
          <w:rFonts w:ascii="Arial" w:hAnsi="Arial" w:cs="Arial" w:hint="eastAsia"/>
          <w:b/>
          <w:sz w:val="24"/>
        </w:rPr>
        <w:t>MAC</w:t>
      </w:r>
      <w:r>
        <w:rPr>
          <w:rFonts w:ascii="Arial" w:hAnsi="Arial" w:cs="Arial" w:hint="eastAsia"/>
          <w:b/>
          <w:sz w:val="24"/>
        </w:rPr>
        <w:t>）</w:t>
      </w:r>
      <w:r w:rsidR="00B07887" w:rsidRPr="00965C97">
        <w:rPr>
          <w:rFonts w:ascii="Arial" w:hAnsi="Arial" w:cs="Arial" w:hint="eastAsia"/>
          <w:b/>
          <w:sz w:val="24"/>
        </w:rPr>
        <w:t>版使用指南：</w:t>
      </w:r>
    </w:p>
    <w:p w:rsidR="00B07887" w:rsidRDefault="00B07887" w:rsidP="00B07887">
      <w:pPr>
        <w:numPr>
          <w:ilvl w:val="0"/>
          <w:numId w:val="3"/>
        </w:numPr>
      </w:pPr>
      <w:r>
        <w:t>从</w:t>
      </w:r>
      <w:r>
        <w:t>App Store</w:t>
      </w:r>
      <w:r>
        <w:t>上下载</w:t>
      </w:r>
      <w:r>
        <w:t>VPN</w:t>
      </w:r>
      <w:r>
        <w:t>客户端，软件名称为</w:t>
      </w:r>
      <w:r>
        <w:t>Pulse</w:t>
      </w:r>
      <w:r w:rsidR="00B36A62">
        <w:t xml:space="preserve"> Secure</w:t>
      </w:r>
      <w:r>
        <w:t>。</w:t>
      </w:r>
    </w:p>
    <w:p w:rsidR="00B07887" w:rsidRDefault="00B07887" w:rsidP="00B07887">
      <w:pPr>
        <w:numPr>
          <w:ilvl w:val="0"/>
          <w:numId w:val="3"/>
        </w:numPr>
      </w:pPr>
      <w:r>
        <w:t>将</w:t>
      </w:r>
      <w:r>
        <w:t>Pulse</w:t>
      </w:r>
      <w:r w:rsidR="00B36A62">
        <w:t xml:space="preserve"> Secure</w:t>
      </w:r>
      <w:r>
        <w:t>安装到</w:t>
      </w:r>
      <w:r w:rsidR="009D7AC0">
        <w:rPr>
          <w:rFonts w:hint="eastAsia"/>
        </w:rPr>
        <w:t>IOS</w:t>
      </w:r>
      <w:r w:rsidR="009D7AC0">
        <w:rPr>
          <w:rFonts w:hint="eastAsia"/>
        </w:rPr>
        <w:t>设备</w:t>
      </w:r>
      <w:r>
        <w:t>上</w:t>
      </w:r>
      <w:r>
        <w:rPr>
          <w:rFonts w:hint="eastAsia"/>
        </w:rPr>
        <w:t>。</w:t>
      </w:r>
    </w:p>
    <w:p w:rsidR="00960656" w:rsidRDefault="00960656" w:rsidP="00B07887">
      <w:pPr>
        <w:numPr>
          <w:ilvl w:val="0"/>
          <w:numId w:val="3"/>
        </w:numPr>
      </w:pPr>
      <w:r>
        <w:rPr>
          <w:rFonts w:hint="eastAsia"/>
        </w:rPr>
        <w:t>首次使用会出现用户许可协议，</w:t>
      </w:r>
      <w:r w:rsidR="00957638">
        <w:rPr>
          <w:rFonts w:hint="eastAsia"/>
        </w:rPr>
        <w:t>拉到最下方</w:t>
      </w:r>
      <w:r>
        <w:rPr>
          <w:rFonts w:hint="eastAsia"/>
        </w:rPr>
        <w:t>点击“接受”。</w:t>
      </w:r>
    </w:p>
    <w:p w:rsidR="006D0984" w:rsidRDefault="006D0984" w:rsidP="00B07887">
      <w:pPr>
        <w:numPr>
          <w:ilvl w:val="0"/>
          <w:numId w:val="3"/>
        </w:numPr>
      </w:pPr>
      <w:r>
        <w:rPr>
          <w:rFonts w:hint="eastAsia"/>
        </w:rPr>
        <w:t>询问是否启用</w:t>
      </w:r>
      <w:r>
        <w:t>Pulse</w:t>
      </w:r>
      <w:r w:rsidR="00B36A62">
        <w:t xml:space="preserve"> Secure</w:t>
      </w:r>
      <w:r>
        <w:rPr>
          <w:rFonts w:hint="eastAsia"/>
        </w:rPr>
        <w:t>，点击启用</w:t>
      </w:r>
    </w:p>
    <w:p w:rsidR="006D0984" w:rsidRPr="006D0984" w:rsidRDefault="006D0984" w:rsidP="00B0788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hint="eastAsia"/>
        </w:rPr>
        <w:t>初次使用，点击“配置”，开始配置</w:t>
      </w:r>
      <w:r>
        <w:rPr>
          <w:rFonts w:hint="eastAsia"/>
        </w:rPr>
        <w:t>VPN</w:t>
      </w:r>
    </w:p>
    <w:p w:rsidR="006D0984" w:rsidRDefault="009C177B" w:rsidP="006D0984">
      <w:pPr>
        <w:ind w:left="42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461.25pt">
            <v:imagedata r:id="rId12" o:title="1——2"/>
          </v:shape>
        </w:pict>
      </w:r>
    </w:p>
    <w:p w:rsidR="003D23A7" w:rsidRPr="006D0984" w:rsidRDefault="003D23A7" w:rsidP="006D0984">
      <w:pPr>
        <w:ind w:left="420"/>
        <w:jc w:val="center"/>
        <w:rPr>
          <w:rFonts w:ascii="Arial" w:hAnsi="Arial" w:cs="Arial"/>
        </w:rPr>
      </w:pPr>
    </w:p>
    <w:p w:rsidR="00AC4FE8" w:rsidRPr="00AC4FE8" w:rsidRDefault="00B07887" w:rsidP="00B07887">
      <w:pPr>
        <w:numPr>
          <w:ilvl w:val="0"/>
          <w:numId w:val="3"/>
        </w:numPr>
        <w:rPr>
          <w:rFonts w:ascii="Arial" w:hAnsi="Arial" w:cs="Arial"/>
        </w:rPr>
      </w:pPr>
      <w:r>
        <w:t>配置</w:t>
      </w:r>
      <w:r>
        <w:t>Junos Pulse</w:t>
      </w:r>
      <w:r>
        <w:t>，</w:t>
      </w:r>
      <w:r w:rsidR="005C3354">
        <w:rPr>
          <w:rFonts w:hint="eastAsia"/>
        </w:rPr>
        <w:t>VPN</w:t>
      </w:r>
      <w:r w:rsidR="005C3354">
        <w:rPr>
          <w:rFonts w:hint="eastAsia"/>
        </w:rPr>
        <w:t>名称可以任意填写</w:t>
      </w:r>
      <w:r>
        <w:t>，</w:t>
      </w:r>
      <w:r>
        <w:t>URL</w:t>
      </w:r>
      <w:r>
        <w:t>填入</w:t>
      </w:r>
      <w:r w:rsidR="005C3354" w:rsidRPr="003D23A7">
        <w:rPr>
          <w:rFonts w:hint="eastAsia"/>
          <w:b/>
          <w:color w:val="FF0000"/>
        </w:rPr>
        <w:t>https://vpn.tongji.cn</w:t>
      </w:r>
      <w:r>
        <w:t>，</w:t>
      </w:r>
      <w:r w:rsidR="005C3354">
        <w:rPr>
          <w:rFonts w:hint="eastAsia"/>
        </w:rPr>
        <w:t>用户名、领域、角色均不填写，</w:t>
      </w:r>
      <w:r w:rsidR="005C3354">
        <w:t>证书</w:t>
      </w:r>
      <w:r w:rsidR="005C3354">
        <w:rPr>
          <w:rFonts w:hint="eastAsia"/>
        </w:rPr>
        <w:t>为无（默认配置）</w:t>
      </w:r>
      <w:r>
        <w:t>，</w:t>
      </w:r>
      <w:r w:rsidR="00AC4FE8">
        <w:rPr>
          <w:rFonts w:hint="eastAsia"/>
        </w:rPr>
        <w:t>随后点击右上方“存储”。</w:t>
      </w:r>
    </w:p>
    <w:p w:rsidR="00B07887" w:rsidRPr="00AB4A57" w:rsidRDefault="009C177B" w:rsidP="00B36A62">
      <w:pPr>
        <w:ind w:left="420"/>
        <w:jc w:val="center"/>
        <w:rPr>
          <w:rFonts w:ascii="Arial" w:hAnsi="Arial" w:cs="Arial"/>
        </w:rPr>
      </w:pPr>
      <w:r>
        <w:rPr>
          <w:noProof/>
        </w:rPr>
        <w:lastRenderedPageBreak/>
        <w:pict>
          <v:shape id="_x0000_i1026" type="#_x0000_t75" style="width:231pt;height:411pt">
            <v:imagedata r:id="rId13" o:title="1——3"/>
          </v:shape>
        </w:pict>
      </w:r>
    </w:p>
    <w:p w:rsidR="00AE09D4" w:rsidRDefault="007E0CED" w:rsidP="00B07887">
      <w:pPr>
        <w:numPr>
          <w:ilvl w:val="0"/>
          <w:numId w:val="3"/>
        </w:numPr>
      </w:pPr>
      <w:r>
        <w:rPr>
          <w:rFonts w:hint="eastAsia"/>
        </w:rPr>
        <w:t>配置完毕后</w:t>
      </w:r>
      <w:r>
        <w:t>，</w:t>
      </w:r>
      <w:r>
        <w:rPr>
          <w:rFonts w:hint="eastAsia"/>
        </w:rPr>
        <w:t>确保</w:t>
      </w:r>
      <w:r>
        <w:t>终端</w:t>
      </w:r>
      <w:r>
        <w:rPr>
          <w:rFonts w:hint="eastAsia"/>
        </w:rPr>
        <w:t>已</w:t>
      </w:r>
      <w:r>
        <w:t>连入网络</w:t>
      </w:r>
      <w:r w:rsidR="00B07887">
        <w:t>，点击</w:t>
      </w:r>
      <w:r>
        <w:rPr>
          <w:rFonts w:hint="eastAsia"/>
        </w:rPr>
        <w:t>下方蓝灰色</w:t>
      </w:r>
      <w:r w:rsidR="00B07887">
        <w:t>“</w:t>
      </w:r>
      <w:r w:rsidR="00B07887">
        <w:t>连接</w:t>
      </w:r>
      <w:r w:rsidR="00B07887">
        <w:t>”</w:t>
      </w:r>
      <w:r w:rsidR="00B07887">
        <w:t>按钮。</w:t>
      </w:r>
    </w:p>
    <w:p w:rsidR="00B07887" w:rsidRDefault="00B07887" w:rsidP="00B07887">
      <w:pPr>
        <w:numPr>
          <w:ilvl w:val="0"/>
          <w:numId w:val="3"/>
        </w:numPr>
      </w:pPr>
      <w:r>
        <w:t>出现</w:t>
      </w:r>
      <w:r>
        <w:t>VPN</w:t>
      </w:r>
      <w:r>
        <w:t>登录页面，输入用户名和密码</w:t>
      </w:r>
      <w:r w:rsidR="00636FCE">
        <w:rPr>
          <w:rFonts w:hint="eastAsia"/>
        </w:rPr>
        <w:t>，选择用户组</w:t>
      </w:r>
      <w:r>
        <w:t>，</w:t>
      </w:r>
      <w:r w:rsidR="00C42A87">
        <w:rPr>
          <w:rFonts w:hint="eastAsia"/>
        </w:rPr>
        <w:t>如果使用统一身份认证用户名登录，在用户组中选择“统一身份认证用户”，否则选择“校外用户”，</w:t>
      </w:r>
      <w:r>
        <w:t>点击</w:t>
      </w:r>
      <w:r>
        <w:t>“</w:t>
      </w:r>
      <w:r w:rsidR="003609FF">
        <w:rPr>
          <w:rFonts w:hint="eastAsia"/>
        </w:rPr>
        <w:t>Sign In</w:t>
      </w:r>
      <w:r>
        <w:t>”</w:t>
      </w:r>
      <w:r>
        <w:t>按钮</w:t>
      </w:r>
      <w:r>
        <w:rPr>
          <w:rFonts w:hint="eastAsia"/>
        </w:rPr>
        <w:t>，即可成功登录</w:t>
      </w:r>
      <w:r>
        <w:t>。</w:t>
      </w:r>
    </w:p>
    <w:p w:rsidR="00220EEA" w:rsidRDefault="00B36A62" w:rsidP="00B36A62">
      <w:pPr>
        <w:ind w:left="42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634867" cy="4686300"/>
            <wp:effectExtent l="0" t="0" r="0" b="0"/>
            <wp:docPr id="19" name="图片 19" descr="C:\Users\阳\AppData\Local\Microsoft\Windows\INetCache\Content.Word\1——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阳\AppData\Local\Microsoft\Windows\INetCache\Content.Word\1——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97" cy="471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14" w:rsidRDefault="00FD7014" w:rsidP="00FD7014">
      <w:pPr>
        <w:numPr>
          <w:ilvl w:val="0"/>
          <w:numId w:val="3"/>
        </w:numPr>
      </w:pPr>
      <w:r>
        <w:rPr>
          <w:rFonts w:hint="eastAsia"/>
        </w:rPr>
        <w:t>成功登录后，在设备上方出现</w:t>
      </w:r>
      <w:r>
        <w:rPr>
          <w:rFonts w:hint="eastAsia"/>
        </w:rPr>
        <w:t>VPN</w:t>
      </w:r>
      <w:r>
        <w:rPr>
          <w:rFonts w:hint="eastAsia"/>
        </w:rPr>
        <w:t>标记的小图标，此时您已经进入校园网，可以按</w:t>
      </w:r>
      <w:r>
        <w:rPr>
          <w:rFonts w:hint="eastAsia"/>
        </w:rPr>
        <w:t>HOME</w:t>
      </w:r>
      <w:r>
        <w:rPr>
          <w:rFonts w:hint="eastAsia"/>
        </w:rPr>
        <w:t>键退出客户端，开始您的正常访问了。</w:t>
      </w:r>
    </w:p>
    <w:p w:rsidR="00FF6133" w:rsidRDefault="00B64D68" w:rsidP="00FF6133">
      <w:pPr>
        <w:ind w:left="420"/>
      </w:pPr>
      <w:r>
        <w:rPr>
          <w:rFonts w:hint="eastAsia"/>
          <w:noProof/>
        </w:rPr>
        <w:drawing>
          <wp:inline distT="0" distB="0" distL="0" distR="0">
            <wp:extent cx="5267325" cy="323850"/>
            <wp:effectExtent l="19050" t="0" r="9525" b="0"/>
            <wp:docPr id="13" name="图片 13" descr="vpn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pn标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87" w:rsidRPr="00FD7014" w:rsidRDefault="00B07887" w:rsidP="00AE09D4">
      <w:pPr>
        <w:rPr>
          <w:rFonts w:ascii="Arial" w:hAnsi="Arial" w:cs="Arial"/>
        </w:rPr>
      </w:pPr>
    </w:p>
    <w:p w:rsidR="00965C97" w:rsidRDefault="00965C97" w:rsidP="00E06268">
      <w:pPr>
        <w:outlineLvl w:val="0"/>
        <w:rPr>
          <w:rFonts w:ascii="Arial" w:hAnsi="Arial" w:cs="Arial"/>
          <w:b/>
          <w:sz w:val="24"/>
        </w:rPr>
      </w:pPr>
      <w:r w:rsidRPr="00965C97">
        <w:rPr>
          <w:rFonts w:ascii="Arial" w:hAnsi="Arial" w:cs="Arial"/>
          <w:b/>
          <w:sz w:val="24"/>
        </w:rPr>
        <w:t>Android</w:t>
      </w:r>
      <w:r w:rsidRPr="00965C97">
        <w:rPr>
          <w:rFonts w:ascii="Arial" w:hAnsi="Arial" w:cs="Arial"/>
          <w:b/>
          <w:sz w:val="24"/>
        </w:rPr>
        <w:t>版使用指南</w:t>
      </w:r>
    </w:p>
    <w:p w:rsidR="00965C97" w:rsidRPr="000736D5" w:rsidRDefault="00965C97" w:rsidP="000736D5">
      <w:pPr>
        <w:numPr>
          <w:ilvl w:val="0"/>
          <w:numId w:val="4"/>
        </w:numPr>
        <w:rPr>
          <w:color w:val="000000"/>
        </w:rPr>
      </w:pPr>
      <w:r>
        <w:t>下载</w:t>
      </w:r>
      <w:r>
        <w:t>Android</w:t>
      </w:r>
      <w:r>
        <w:t>版的</w:t>
      </w:r>
      <w:r>
        <w:t>VPN</w:t>
      </w:r>
      <w:r>
        <w:t>客户端</w:t>
      </w:r>
      <w:r>
        <w:t>Junos Pulse</w:t>
      </w:r>
      <w:r>
        <w:t>，</w:t>
      </w:r>
      <w:r w:rsidR="000736D5">
        <w:rPr>
          <w:rFonts w:hint="eastAsia"/>
        </w:rPr>
        <w:t>用户可自行访问</w:t>
      </w:r>
      <w:r w:rsidR="00B36A62">
        <w:rPr>
          <w:rFonts w:hint="eastAsia"/>
        </w:rPr>
        <w:t>安卓市场</w:t>
      </w:r>
      <w:r w:rsidR="00B36A62">
        <w:rPr>
          <w:rFonts w:hint="eastAsia"/>
        </w:rPr>
        <w:t>APP</w:t>
      </w:r>
      <w:r w:rsidR="000736D5">
        <w:rPr>
          <w:rFonts w:hint="eastAsia"/>
        </w:rPr>
        <w:t>下载，</w:t>
      </w:r>
      <w:r>
        <w:t>并安装到运行</w:t>
      </w:r>
      <w:r>
        <w:t>Android</w:t>
      </w:r>
      <w:r>
        <w:t>系统的手机中。</w:t>
      </w:r>
    </w:p>
    <w:p w:rsidR="00965C97" w:rsidRDefault="00965C97" w:rsidP="00965C97">
      <w:pPr>
        <w:numPr>
          <w:ilvl w:val="0"/>
          <w:numId w:val="4"/>
        </w:numPr>
      </w:pPr>
      <w:r>
        <w:t>在手机上运行</w:t>
      </w:r>
      <w:r>
        <w:t>Junos Pulse</w:t>
      </w:r>
      <w:r w:rsidR="001157DC">
        <w:rPr>
          <w:rFonts w:hint="eastAsia"/>
        </w:rPr>
        <w:t>。</w:t>
      </w:r>
    </w:p>
    <w:p w:rsidR="00965C97" w:rsidRDefault="00965C97" w:rsidP="00965C97">
      <w:pPr>
        <w:numPr>
          <w:ilvl w:val="0"/>
          <w:numId w:val="4"/>
        </w:numPr>
      </w:pPr>
      <w:r>
        <w:t>出现</w:t>
      </w:r>
      <w:r>
        <w:rPr>
          <w:rFonts w:hint="eastAsia"/>
        </w:rPr>
        <w:t>用户许可协议</w:t>
      </w:r>
      <w:r>
        <w:t>（仅在首次设置时出现），</w:t>
      </w:r>
      <w:r w:rsidR="00CD1FFA">
        <w:rPr>
          <w:rFonts w:hint="eastAsia"/>
        </w:rPr>
        <w:t>拉到最下方</w:t>
      </w:r>
      <w:r>
        <w:t>点击</w:t>
      </w:r>
      <w:r w:rsidRPr="00965C97">
        <w:t>“</w:t>
      </w:r>
      <w:r w:rsidRPr="00965C97">
        <w:t>接受</w:t>
      </w:r>
      <w:r w:rsidRPr="00965C97">
        <w:t>”</w:t>
      </w:r>
      <w:r w:rsidR="001157DC">
        <w:rPr>
          <w:rFonts w:hint="eastAsia"/>
        </w:rPr>
        <w:t>。</w:t>
      </w:r>
    </w:p>
    <w:p w:rsidR="00AF1723" w:rsidRDefault="00965C97" w:rsidP="00965C97">
      <w:pPr>
        <w:numPr>
          <w:ilvl w:val="0"/>
          <w:numId w:val="4"/>
        </w:numPr>
      </w:pPr>
      <w:r>
        <w:t>首次使用</w:t>
      </w:r>
      <w:r>
        <w:t>Junos Pulse</w:t>
      </w:r>
      <w:r>
        <w:t>，需要添加连接，</w:t>
      </w:r>
      <w:r w:rsidR="0062534E">
        <w:rPr>
          <w:rFonts w:hint="eastAsia"/>
        </w:rPr>
        <w:t>点击“添加连接</w:t>
      </w:r>
      <w:r w:rsidR="00AF1723">
        <w:rPr>
          <w:rFonts w:hint="eastAsia"/>
        </w:rPr>
        <w:t>”</w:t>
      </w:r>
    </w:p>
    <w:p w:rsidR="00AF1723" w:rsidRDefault="00B64D68" w:rsidP="005D6326">
      <w:pPr>
        <w:ind w:left="42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086922" cy="2705100"/>
            <wp:effectExtent l="0" t="0" r="0" b="0"/>
            <wp:docPr id="14" name="图片 14" descr="准备创建连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准备创建连接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50" cy="272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97" w:rsidRDefault="00965C97" w:rsidP="00AF1723">
      <w:pPr>
        <w:numPr>
          <w:ilvl w:val="0"/>
          <w:numId w:val="4"/>
        </w:numPr>
      </w:pPr>
      <w:r>
        <w:t>设置</w:t>
      </w:r>
      <w:r>
        <w:t>VPN</w:t>
      </w:r>
      <w:r w:rsidR="00AF1723">
        <w:t>的连接名称和服务器域名</w:t>
      </w:r>
      <w:r w:rsidR="00AF1723">
        <w:rPr>
          <w:rFonts w:hint="eastAsia"/>
        </w:rPr>
        <w:t>。连接名称可任意填写，</w:t>
      </w:r>
      <w:r w:rsidR="00AF1723">
        <w:rPr>
          <w:rFonts w:hint="eastAsia"/>
        </w:rPr>
        <w:t>URL</w:t>
      </w:r>
      <w:r w:rsidR="00AF1723">
        <w:rPr>
          <w:rFonts w:hint="eastAsia"/>
        </w:rPr>
        <w:t>填写</w:t>
      </w:r>
      <w:r w:rsidR="00AF1723" w:rsidRPr="00490D97">
        <w:rPr>
          <w:rFonts w:hint="eastAsia"/>
          <w:b/>
          <w:color w:val="FF0000"/>
        </w:rPr>
        <w:t>https://</w:t>
      </w:r>
      <w:r w:rsidR="009934FC" w:rsidRPr="00490D97">
        <w:rPr>
          <w:rFonts w:hint="eastAsia"/>
          <w:b/>
          <w:color w:val="FF0000"/>
        </w:rPr>
        <w:t>vpn.tongji</w:t>
      </w:r>
      <w:r w:rsidRPr="00490D97">
        <w:rPr>
          <w:rFonts w:hint="eastAsia"/>
          <w:b/>
          <w:color w:val="FF0000"/>
        </w:rPr>
        <w:t>.cn</w:t>
      </w:r>
      <w:r>
        <w:t>，</w:t>
      </w:r>
      <w:r w:rsidR="00AF1723">
        <w:rPr>
          <w:rFonts w:hint="eastAsia"/>
        </w:rPr>
        <w:t>用户名、群组、角色均不需填写，确保</w:t>
      </w:r>
      <w:r w:rsidR="002638CE" w:rsidRPr="002638CE">
        <w:t>“</w:t>
      </w:r>
      <w:r w:rsidR="002638CE" w:rsidRPr="002638CE">
        <w:t>使用证书</w:t>
      </w:r>
      <w:r w:rsidR="002638CE" w:rsidRPr="002638CE">
        <w:t>”</w:t>
      </w:r>
      <w:r w:rsidR="002638CE" w:rsidRPr="002638CE">
        <w:t>后面的钩</w:t>
      </w:r>
      <w:r w:rsidR="00AF1723">
        <w:rPr>
          <w:rFonts w:hint="eastAsia"/>
        </w:rPr>
        <w:t>为灰色（默认不需改动）</w:t>
      </w:r>
      <w:r w:rsidR="002638CE">
        <w:rPr>
          <w:rFonts w:hint="eastAsia"/>
        </w:rPr>
        <w:t>，</w:t>
      </w:r>
      <w:r w:rsidR="00AF1723">
        <w:rPr>
          <w:rFonts w:hint="eastAsia"/>
        </w:rPr>
        <w:t>然后</w:t>
      </w:r>
      <w:r>
        <w:t>点击</w:t>
      </w:r>
      <w:r w:rsidR="00AA17C1">
        <w:rPr>
          <w:rFonts w:hint="eastAsia"/>
        </w:rPr>
        <w:t>最下方的</w:t>
      </w:r>
      <w:r>
        <w:t>“</w:t>
      </w:r>
      <w:r>
        <w:t>创建连接</w:t>
      </w:r>
      <w:r>
        <w:t>”</w:t>
      </w:r>
      <w:r w:rsidR="00AF1723">
        <w:rPr>
          <w:rFonts w:hint="eastAsia"/>
        </w:rPr>
        <w:t>，如图所示</w:t>
      </w:r>
      <w:r>
        <w:t>。</w:t>
      </w:r>
    </w:p>
    <w:p w:rsidR="000D0EE9" w:rsidRDefault="00B64D68" w:rsidP="005D6326">
      <w:pPr>
        <w:ind w:left="420"/>
        <w:jc w:val="center"/>
      </w:pPr>
      <w:r>
        <w:rPr>
          <w:rFonts w:hint="eastAsia"/>
          <w:noProof/>
        </w:rPr>
        <w:drawing>
          <wp:inline distT="0" distB="0" distL="0" distR="0">
            <wp:extent cx="2868930" cy="4781550"/>
            <wp:effectExtent l="0" t="0" r="0" b="0"/>
            <wp:docPr id="15" name="图片 15" descr="填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填写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97" w:rsidRDefault="000D0EE9" w:rsidP="00965C97">
      <w:pPr>
        <w:numPr>
          <w:ilvl w:val="0"/>
          <w:numId w:val="4"/>
        </w:numPr>
      </w:pPr>
      <w:r>
        <w:rPr>
          <w:rFonts w:hint="eastAsia"/>
        </w:rPr>
        <w:t>创建完毕后，点击下方</w:t>
      </w:r>
      <w:r w:rsidR="00F96806">
        <w:rPr>
          <w:rFonts w:hint="eastAsia"/>
        </w:rPr>
        <w:t>蓝灰色</w:t>
      </w:r>
      <w:r w:rsidR="006260A5">
        <w:rPr>
          <w:rFonts w:hint="eastAsia"/>
        </w:rPr>
        <w:t>的“连接”</w:t>
      </w:r>
      <w:r w:rsidR="00965C97">
        <w:t>。</w:t>
      </w:r>
    </w:p>
    <w:p w:rsidR="000D0EE9" w:rsidRPr="00965C97" w:rsidRDefault="00B64D68" w:rsidP="005D6326">
      <w:pPr>
        <w:ind w:left="42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343275" cy="3585129"/>
            <wp:effectExtent l="0" t="0" r="0" b="0"/>
            <wp:docPr id="16" name="图片 16" descr="创建完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创建完毕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799" cy="35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97" w:rsidRDefault="00965C97" w:rsidP="000D0EE9">
      <w:pPr>
        <w:numPr>
          <w:ilvl w:val="0"/>
          <w:numId w:val="4"/>
        </w:numPr>
      </w:pPr>
      <w:r>
        <w:t>在登录页面输入用户名和密码，</w:t>
      </w:r>
      <w:r w:rsidR="00636FCE">
        <w:rPr>
          <w:rFonts w:hint="eastAsia"/>
        </w:rPr>
        <w:t>选择用户组，</w:t>
      </w:r>
      <w:r w:rsidR="006260A5">
        <w:rPr>
          <w:rFonts w:hint="eastAsia"/>
        </w:rPr>
        <w:t>如果使用统一身份认证用户名登录，在用户组中选择“统一身份认证用户”，否则选择“校外用户”，</w:t>
      </w:r>
      <w:r>
        <w:t>点击</w:t>
      </w:r>
      <w:r>
        <w:t>“</w:t>
      </w:r>
      <w:r w:rsidR="003609FF">
        <w:rPr>
          <w:rFonts w:hint="eastAsia"/>
        </w:rPr>
        <w:t>Sign In</w:t>
      </w:r>
      <w:r>
        <w:t>”</w:t>
      </w:r>
      <w:r>
        <w:t>。</w:t>
      </w:r>
    </w:p>
    <w:p w:rsidR="00965C97" w:rsidRPr="00965C97" w:rsidRDefault="00965C97" w:rsidP="00AE09D4">
      <w:pPr>
        <w:rPr>
          <w:rFonts w:ascii="Arial" w:hAnsi="Arial" w:cs="Arial"/>
          <w:b/>
          <w:sz w:val="24"/>
        </w:rPr>
      </w:pPr>
    </w:p>
    <w:p w:rsidR="0096642E" w:rsidRDefault="0096642E" w:rsidP="00A77429">
      <w:pPr>
        <w:rPr>
          <w:szCs w:val="21"/>
        </w:rPr>
      </w:pPr>
    </w:p>
    <w:p w:rsidR="00220366" w:rsidRPr="00220366" w:rsidRDefault="00220366" w:rsidP="0012417E">
      <w:pPr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220366">
        <w:rPr>
          <w:rFonts w:ascii="Arial" w:hAnsi="Arial" w:cs="Arial" w:hint="eastAsia"/>
          <w:b/>
          <w:sz w:val="24"/>
        </w:rPr>
        <w:t>校外用户初次登录以及如何修改密码</w:t>
      </w:r>
    </w:p>
    <w:p w:rsidR="00605871" w:rsidRDefault="00605871" w:rsidP="00605871">
      <w:pPr>
        <w:rPr>
          <w:szCs w:val="21"/>
        </w:rPr>
      </w:pPr>
    </w:p>
    <w:p w:rsidR="00220366" w:rsidRDefault="0012417E" w:rsidP="0012417E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校外用户初始密码统一为“</w:t>
      </w:r>
      <w:r>
        <w:rPr>
          <w:rFonts w:hint="eastAsia"/>
          <w:szCs w:val="21"/>
        </w:rPr>
        <w:t>111111</w:t>
      </w:r>
      <w:r>
        <w:rPr>
          <w:rFonts w:hint="eastAsia"/>
          <w:szCs w:val="21"/>
        </w:rPr>
        <w:t>”，在第一次登录时系统将强制修改密码，建议设定一个有足够强度的密码，如七位以上数字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字母组合。</w:t>
      </w:r>
    </w:p>
    <w:p w:rsidR="003D7A88" w:rsidRDefault="00B64D68" w:rsidP="003D7A88">
      <w:pPr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4400550" cy="2486025"/>
            <wp:effectExtent l="19050" t="0" r="0" b="0"/>
            <wp:docPr id="17" name="图片 17" descr="强制改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强制改密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66" w:rsidRDefault="003D7A88" w:rsidP="003D7A8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校外用户可随时修改自己的密码，成功登录后，点击网页右上的“首选项”按钮，然后在“常规”标签页里即可修改登录密码。统一身份认证用户不可用此方法修改密码，必须</w:t>
      </w:r>
      <w:r>
        <w:t>进入学校的</w:t>
      </w:r>
      <w:r>
        <w:t xml:space="preserve"> "</w:t>
      </w:r>
      <w:r>
        <w:t>信息门户</w:t>
      </w:r>
      <w:r>
        <w:t>"</w:t>
      </w:r>
      <w:r>
        <w:t>网站（</w:t>
      </w:r>
      <w:r>
        <w:t>http://urp.tongji.edu.cn</w:t>
      </w:r>
      <w:r>
        <w:t>）</w:t>
      </w:r>
      <w:r>
        <w:t xml:space="preserve"> </w:t>
      </w:r>
      <w:r>
        <w:t>进行修改</w:t>
      </w:r>
      <w:r>
        <w:rPr>
          <w:rFonts w:hint="eastAsia"/>
          <w:szCs w:val="21"/>
        </w:rPr>
        <w:t>。</w:t>
      </w:r>
    </w:p>
    <w:p w:rsidR="00220366" w:rsidRDefault="00B64D68" w:rsidP="003D7A88">
      <w:pPr>
        <w:jc w:val="center"/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5267325" cy="2609850"/>
            <wp:effectExtent l="19050" t="0" r="9525" b="0"/>
            <wp:docPr id="18" name="图片 18" descr="改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改密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429" w:rsidRDefault="00A77429" w:rsidP="00A77429">
      <w:pPr>
        <w:rPr>
          <w:szCs w:val="21"/>
        </w:rPr>
      </w:pPr>
      <w:r w:rsidRPr="00A77429">
        <w:rPr>
          <w:rFonts w:hint="eastAsia"/>
          <w:szCs w:val="21"/>
        </w:rPr>
        <w:t>咨询电话：</w:t>
      </w:r>
      <w:r w:rsidRPr="00A77429">
        <w:rPr>
          <w:rFonts w:hint="eastAsia"/>
          <w:szCs w:val="21"/>
        </w:rPr>
        <w:t>65989006</w:t>
      </w:r>
      <w:r w:rsidRPr="00A77429">
        <w:rPr>
          <w:rFonts w:hint="eastAsia"/>
          <w:szCs w:val="21"/>
        </w:rPr>
        <w:t>（外线）</w:t>
      </w:r>
      <w:r w:rsidRPr="00A77429">
        <w:rPr>
          <w:rFonts w:hint="eastAsia"/>
          <w:szCs w:val="21"/>
        </w:rPr>
        <w:t xml:space="preserve"> 65982840</w:t>
      </w:r>
      <w:r w:rsidRPr="00A77429">
        <w:rPr>
          <w:rFonts w:hint="eastAsia"/>
          <w:szCs w:val="21"/>
        </w:rPr>
        <w:t>（或</w:t>
      </w:r>
      <w:r w:rsidRPr="00A77429">
        <w:rPr>
          <w:rFonts w:hint="eastAsia"/>
          <w:szCs w:val="21"/>
        </w:rPr>
        <w:t>22840</w:t>
      </w:r>
      <w:r w:rsidRPr="00A77429">
        <w:rPr>
          <w:rFonts w:hint="eastAsia"/>
          <w:szCs w:val="21"/>
        </w:rPr>
        <w:t>校内）</w:t>
      </w:r>
    </w:p>
    <w:p w:rsidR="00A77429" w:rsidRPr="00A77429" w:rsidRDefault="00A77429" w:rsidP="00A77429">
      <w:pPr>
        <w:rPr>
          <w:szCs w:val="21"/>
        </w:rPr>
      </w:pPr>
      <w:r>
        <w:rPr>
          <w:rFonts w:hint="eastAsia"/>
          <w:szCs w:val="21"/>
        </w:rPr>
        <w:t>咨询时间：</w:t>
      </w:r>
      <w:r w:rsidRPr="00A77429">
        <w:rPr>
          <w:rFonts w:hint="eastAsia"/>
          <w:szCs w:val="21"/>
        </w:rPr>
        <w:t>8</w:t>
      </w:r>
      <w:r w:rsidRPr="00A77429">
        <w:rPr>
          <w:rFonts w:hint="eastAsia"/>
          <w:szCs w:val="21"/>
        </w:rPr>
        <w:t>：</w:t>
      </w:r>
      <w:r w:rsidRPr="00A77429">
        <w:rPr>
          <w:rFonts w:hint="eastAsia"/>
          <w:szCs w:val="21"/>
        </w:rPr>
        <w:t>00</w:t>
      </w:r>
      <w:r w:rsidRPr="00A77429">
        <w:rPr>
          <w:rFonts w:hint="eastAsia"/>
          <w:szCs w:val="21"/>
        </w:rPr>
        <w:t>～</w:t>
      </w:r>
      <w:r w:rsidRPr="00A77429">
        <w:rPr>
          <w:rFonts w:hint="eastAsia"/>
          <w:szCs w:val="21"/>
        </w:rPr>
        <w:t>11</w:t>
      </w:r>
      <w:r w:rsidRPr="00A77429">
        <w:rPr>
          <w:rFonts w:hint="eastAsia"/>
          <w:szCs w:val="21"/>
        </w:rPr>
        <w:t>：</w:t>
      </w:r>
      <w:r w:rsidRPr="00A77429">
        <w:rPr>
          <w:rFonts w:hint="eastAsia"/>
          <w:szCs w:val="21"/>
        </w:rPr>
        <w:t>30  13</w:t>
      </w:r>
      <w:r w:rsidRPr="00A77429">
        <w:rPr>
          <w:rFonts w:hint="eastAsia"/>
          <w:szCs w:val="21"/>
        </w:rPr>
        <w:t>：</w:t>
      </w:r>
      <w:r w:rsidRPr="00A77429">
        <w:rPr>
          <w:rFonts w:hint="eastAsia"/>
          <w:szCs w:val="21"/>
        </w:rPr>
        <w:t>30</w:t>
      </w:r>
      <w:r w:rsidRPr="00A77429">
        <w:rPr>
          <w:rFonts w:hint="eastAsia"/>
          <w:szCs w:val="21"/>
        </w:rPr>
        <w:t>～</w:t>
      </w:r>
      <w:r w:rsidRPr="00A77429">
        <w:rPr>
          <w:rFonts w:hint="eastAsia"/>
          <w:szCs w:val="21"/>
        </w:rPr>
        <w:t>17</w:t>
      </w:r>
      <w:r w:rsidRPr="00A77429">
        <w:rPr>
          <w:rFonts w:hint="eastAsia"/>
          <w:szCs w:val="21"/>
        </w:rPr>
        <w:t>：</w:t>
      </w:r>
      <w:r w:rsidRPr="00A77429">
        <w:rPr>
          <w:rFonts w:hint="eastAsia"/>
          <w:szCs w:val="21"/>
        </w:rPr>
        <w:t>00</w:t>
      </w:r>
    </w:p>
    <w:p w:rsidR="00A77429" w:rsidRDefault="00A77429" w:rsidP="00AE09D4"/>
    <w:sectPr w:rsidR="00A7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BD" w:rsidRDefault="00DF11BD" w:rsidP="00BC0CE0">
      <w:r>
        <w:separator/>
      </w:r>
    </w:p>
  </w:endnote>
  <w:endnote w:type="continuationSeparator" w:id="0">
    <w:p w:rsidR="00DF11BD" w:rsidRDefault="00DF11BD" w:rsidP="00BC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BD" w:rsidRDefault="00DF11BD" w:rsidP="00BC0CE0">
      <w:r>
        <w:separator/>
      </w:r>
    </w:p>
  </w:footnote>
  <w:footnote w:type="continuationSeparator" w:id="0">
    <w:p w:rsidR="00DF11BD" w:rsidRDefault="00DF11BD" w:rsidP="00BC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AE9"/>
    <w:multiLevelType w:val="hybridMultilevel"/>
    <w:tmpl w:val="9A0A1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B25A96"/>
    <w:multiLevelType w:val="hybridMultilevel"/>
    <w:tmpl w:val="428C4512"/>
    <w:lvl w:ilvl="0" w:tplc="BF70C94E">
      <w:start w:val="1"/>
      <w:numFmt w:val="japaneseCounting"/>
      <w:lvlText w:val="%1，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2F6AF6"/>
    <w:multiLevelType w:val="hybridMultilevel"/>
    <w:tmpl w:val="68AE3E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1B4AEE"/>
    <w:multiLevelType w:val="hybridMultilevel"/>
    <w:tmpl w:val="9A0A1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F40"/>
    <w:rsid w:val="00006B76"/>
    <w:rsid w:val="0002216F"/>
    <w:rsid w:val="00022ABF"/>
    <w:rsid w:val="00035801"/>
    <w:rsid w:val="00040119"/>
    <w:rsid w:val="0004774B"/>
    <w:rsid w:val="000736D5"/>
    <w:rsid w:val="00077F20"/>
    <w:rsid w:val="000B691E"/>
    <w:rsid w:val="000B6AE9"/>
    <w:rsid w:val="000D0EE9"/>
    <w:rsid w:val="000D2BEF"/>
    <w:rsid w:val="000D5DEE"/>
    <w:rsid w:val="000E164B"/>
    <w:rsid w:val="000E4156"/>
    <w:rsid w:val="001056A6"/>
    <w:rsid w:val="001157DC"/>
    <w:rsid w:val="0012417E"/>
    <w:rsid w:val="00140DE3"/>
    <w:rsid w:val="001510F0"/>
    <w:rsid w:val="0017078C"/>
    <w:rsid w:val="00180D6B"/>
    <w:rsid w:val="00186698"/>
    <w:rsid w:val="00202AE3"/>
    <w:rsid w:val="002148F1"/>
    <w:rsid w:val="00220366"/>
    <w:rsid w:val="00220EEA"/>
    <w:rsid w:val="00224EAC"/>
    <w:rsid w:val="002638CE"/>
    <w:rsid w:val="002654DE"/>
    <w:rsid w:val="002D36CE"/>
    <w:rsid w:val="002E2135"/>
    <w:rsid w:val="003011C3"/>
    <w:rsid w:val="0030400B"/>
    <w:rsid w:val="003609FF"/>
    <w:rsid w:val="00372BE6"/>
    <w:rsid w:val="00376296"/>
    <w:rsid w:val="003B4392"/>
    <w:rsid w:val="003D23A7"/>
    <w:rsid w:val="003D7A88"/>
    <w:rsid w:val="003E4DEE"/>
    <w:rsid w:val="003F0074"/>
    <w:rsid w:val="003F0ADC"/>
    <w:rsid w:val="00432C5D"/>
    <w:rsid w:val="00490D97"/>
    <w:rsid w:val="004D7C5A"/>
    <w:rsid w:val="00590F40"/>
    <w:rsid w:val="005C3354"/>
    <w:rsid w:val="005D6326"/>
    <w:rsid w:val="00605871"/>
    <w:rsid w:val="0062534E"/>
    <w:rsid w:val="006260A5"/>
    <w:rsid w:val="00636FCE"/>
    <w:rsid w:val="0069730F"/>
    <w:rsid w:val="006A4B07"/>
    <w:rsid w:val="006D0984"/>
    <w:rsid w:val="006D2BFD"/>
    <w:rsid w:val="00765448"/>
    <w:rsid w:val="007A33BB"/>
    <w:rsid w:val="007E0CED"/>
    <w:rsid w:val="007E5D81"/>
    <w:rsid w:val="00874BD9"/>
    <w:rsid w:val="00882477"/>
    <w:rsid w:val="008C2118"/>
    <w:rsid w:val="008C217D"/>
    <w:rsid w:val="008D0ED4"/>
    <w:rsid w:val="008E4595"/>
    <w:rsid w:val="008F14E2"/>
    <w:rsid w:val="00925E7C"/>
    <w:rsid w:val="00936269"/>
    <w:rsid w:val="00957638"/>
    <w:rsid w:val="00960656"/>
    <w:rsid w:val="00965C97"/>
    <w:rsid w:val="0096642E"/>
    <w:rsid w:val="009934FC"/>
    <w:rsid w:val="009B4919"/>
    <w:rsid w:val="009C177B"/>
    <w:rsid w:val="009D7AC0"/>
    <w:rsid w:val="009E1967"/>
    <w:rsid w:val="00A25438"/>
    <w:rsid w:val="00A37239"/>
    <w:rsid w:val="00A37BEC"/>
    <w:rsid w:val="00A4383F"/>
    <w:rsid w:val="00A46B5E"/>
    <w:rsid w:val="00A65F4E"/>
    <w:rsid w:val="00A771B5"/>
    <w:rsid w:val="00A77429"/>
    <w:rsid w:val="00A80E72"/>
    <w:rsid w:val="00A924B9"/>
    <w:rsid w:val="00A979EA"/>
    <w:rsid w:val="00AA17C1"/>
    <w:rsid w:val="00AB0554"/>
    <w:rsid w:val="00AB23A3"/>
    <w:rsid w:val="00AB4A57"/>
    <w:rsid w:val="00AC4FE8"/>
    <w:rsid w:val="00AD753C"/>
    <w:rsid w:val="00AE09D4"/>
    <w:rsid w:val="00AE62D5"/>
    <w:rsid w:val="00AF1723"/>
    <w:rsid w:val="00B07887"/>
    <w:rsid w:val="00B14816"/>
    <w:rsid w:val="00B14EF2"/>
    <w:rsid w:val="00B36A62"/>
    <w:rsid w:val="00B64D68"/>
    <w:rsid w:val="00B73571"/>
    <w:rsid w:val="00B75965"/>
    <w:rsid w:val="00BC0CE0"/>
    <w:rsid w:val="00C03E04"/>
    <w:rsid w:val="00C42A87"/>
    <w:rsid w:val="00C52F79"/>
    <w:rsid w:val="00CA49BD"/>
    <w:rsid w:val="00CA66A4"/>
    <w:rsid w:val="00CC69F5"/>
    <w:rsid w:val="00CC77FC"/>
    <w:rsid w:val="00CD1FFA"/>
    <w:rsid w:val="00CD72CE"/>
    <w:rsid w:val="00CD7A50"/>
    <w:rsid w:val="00CE36B4"/>
    <w:rsid w:val="00D22B8B"/>
    <w:rsid w:val="00D77E1C"/>
    <w:rsid w:val="00DA4A86"/>
    <w:rsid w:val="00DD1B64"/>
    <w:rsid w:val="00DE4B91"/>
    <w:rsid w:val="00DF11BD"/>
    <w:rsid w:val="00DF73E1"/>
    <w:rsid w:val="00E06268"/>
    <w:rsid w:val="00E230AA"/>
    <w:rsid w:val="00E254E8"/>
    <w:rsid w:val="00E72534"/>
    <w:rsid w:val="00E85AE3"/>
    <w:rsid w:val="00F010E4"/>
    <w:rsid w:val="00F96806"/>
    <w:rsid w:val="00FC25FE"/>
    <w:rsid w:val="00FD7014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4E270"/>
  <w15:docId w15:val="{2B51BF62-FDDE-43CC-9BCC-2C30B62F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16F"/>
    <w:rPr>
      <w:color w:val="0000FF"/>
      <w:u w:val="single"/>
    </w:rPr>
  </w:style>
  <w:style w:type="paragraph" w:styleId="a4">
    <w:name w:val="Document Map"/>
    <w:basedOn w:val="a"/>
    <w:link w:val="a5"/>
    <w:rsid w:val="00BC0CE0"/>
    <w:rPr>
      <w:rFonts w:ascii="宋体"/>
      <w:sz w:val="18"/>
      <w:szCs w:val="18"/>
    </w:rPr>
  </w:style>
  <w:style w:type="character" w:customStyle="1" w:styleId="a5">
    <w:name w:val="文档结构图 字符"/>
    <w:basedOn w:val="a0"/>
    <w:link w:val="a4"/>
    <w:rsid w:val="00BC0CE0"/>
    <w:rPr>
      <w:rFonts w:ascii="宋体"/>
      <w:kern w:val="2"/>
      <w:sz w:val="18"/>
      <w:szCs w:val="18"/>
    </w:rPr>
  </w:style>
  <w:style w:type="paragraph" w:styleId="a6">
    <w:name w:val="header"/>
    <w:basedOn w:val="a"/>
    <w:link w:val="a7"/>
    <w:rsid w:val="00BC0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C0CE0"/>
    <w:rPr>
      <w:kern w:val="2"/>
      <w:sz w:val="18"/>
      <w:szCs w:val="18"/>
    </w:rPr>
  </w:style>
  <w:style w:type="paragraph" w:styleId="a8">
    <w:name w:val="footer"/>
    <w:basedOn w:val="a"/>
    <w:link w:val="a9"/>
    <w:rsid w:val="00BC0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C0CE0"/>
    <w:rPr>
      <w:kern w:val="2"/>
      <w:sz w:val="18"/>
      <w:szCs w:val="18"/>
    </w:rPr>
  </w:style>
  <w:style w:type="character" w:customStyle="1" w:styleId="style31">
    <w:name w:val="style31"/>
    <w:basedOn w:val="a0"/>
    <w:rsid w:val="00965C97"/>
    <w:rPr>
      <w:color w:val="0000FF"/>
      <w:sz w:val="54"/>
      <w:szCs w:val="54"/>
    </w:rPr>
  </w:style>
  <w:style w:type="character" w:customStyle="1" w:styleId="style11">
    <w:name w:val="style11"/>
    <w:basedOn w:val="a0"/>
    <w:rsid w:val="00965C97"/>
    <w:rPr>
      <w:color w:val="FF0000"/>
      <w:sz w:val="54"/>
      <w:szCs w:val="54"/>
    </w:rPr>
  </w:style>
  <w:style w:type="paragraph" w:styleId="HTML">
    <w:name w:val="HTML Preformatted"/>
    <w:basedOn w:val="a"/>
    <w:link w:val="HTML0"/>
    <w:uiPriority w:val="99"/>
    <w:unhideWhenUsed/>
    <w:rsid w:val="000736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0736D5"/>
    <w:rPr>
      <w:rFonts w:ascii="宋体" w:hAnsi="宋体" w:cs="宋体"/>
      <w:sz w:val="24"/>
      <w:szCs w:val="24"/>
    </w:rPr>
  </w:style>
  <w:style w:type="character" w:styleId="aa">
    <w:name w:val="FollowedHyperlink"/>
    <w:basedOn w:val="a0"/>
    <w:rsid w:val="001157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241</Words>
  <Characters>1378</Characters>
  <Application>Microsoft Office Word</Application>
  <DocSecurity>0</DocSecurity>
  <Lines>11</Lines>
  <Paragraphs>3</Paragraphs>
  <ScaleCrop>false</ScaleCrop>
  <Company>同济大学</Company>
  <LinksUpToDate>false</LinksUpToDate>
  <CharactersWithSpaces>1616</CharactersWithSpaces>
  <SharedDoc>false</SharedDoc>
  <HLinks>
    <vt:vector size="6" baseType="variant"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http://nic.tongji.edu.cn/index.php?classid=1334827775400250&amp;newsid=1363246415624389&amp;t=show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王伊</dc:creator>
  <cp:lastModifiedBy>ITUser</cp:lastModifiedBy>
  <cp:revision>9</cp:revision>
  <dcterms:created xsi:type="dcterms:W3CDTF">2013-04-19T08:48:00Z</dcterms:created>
  <dcterms:modified xsi:type="dcterms:W3CDTF">2016-12-12T05:22:00Z</dcterms:modified>
</cp:coreProperties>
</file>