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6D9AF" w14:textId="0539D6A2" w:rsidR="007C6B40" w:rsidRPr="00186719" w:rsidRDefault="004302FA" w:rsidP="00186719">
      <w:pPr>
        <w:jc w:val="center"/>
        <w:rPr>
          <w:rFonts w:ascii="微软雅黑" w:eastAsia="微软雅黑" w:hAnsi="微软雅黑"/>
          <w:b/>
          <w:bCs/>
          <w:sz w:val="24"/>
          <w:szCs w:val="24"/>
        </w:rPr>
      </w:pPr>
      <w:r w:rsidRPr="00186719">
        <w:rPr>
          <w:rFonts w:ascii="微软雅黑" w:eastAsia="微软雅黑" w:hAnsi="微软雅黑" w:hint="eastAsia"/>
          <w:b/>
          <w:bCs/>
          <w:sz w:val="24"/>
          <w:szCs w:val="24"/>
        </w:rPr>
        <w:t>2</w:t>
      </w:r>
      <w:r w:rsidRPr="00186719">
        <w:rPr>
          <w:rFonts w:ascii="微软雅黑" w:eastAsia="微软雅黑" w:hAnsi="微软雅黑"/>
          <w:b/>
          <w:bCs/>
          <w:sz w:val="24"/>
          <w:szCs w:val="24"/>
        </w:rPr>
        <w:t>023</w:t>
      </w:r>
      <w:r w:rsidRPr="00186719">
        <w:rPr>
          <w:rFonts w:ascii="微软雅黑" w:eastAsia="微软雅黑" w:hAnsi="微软雅黑" w:hint="eastAsia"/>
          <w:b/>
          <w:bCs/>
          <w:sz w:val="24"/>
          <w:szCs w:val="24"/>
        </w:rPr>
        <w:t>年国家自然科学基金申报问答</w:t>
      </w:r>
    </w:p>
    <w:p w14:paraId="16EBB7A8" w14:textId="027A772A" w:rsidR="004302FA" w:rsidRPr="00186719" w:rsidRDefault="004302FA" w:rsidP="00186719">
      <w:pPr>
        <w:rPr>
          <w:rFonts w:ascii="微软雅黑" w:eastAsia="微软雅黑" w:hAnsi="微软雅黑"/>
          <w:b/>
          <w:bCs/>
          <w:color w:val="C00000"/>
          <w:sz w:val="24"/>
          <w:szCs w:val="24"/>
        </w:rPr>
      </w:pPr>
      <w:r w:rsidRPr="00186719">
        <w:rPr>
          <w:rFonts w:ascii="微软雅黑" w:eastAsia="微软雅黑" w:hAnsi="微软雅黑" w:hint="eastAsia"/>
          <w:b/>
          <w:bCs/>
          <w:color w:val="C00000"/>
          <w:sz w:val="24"/>
          <w:szCs w:val="24"/>
        </w:rPr>
        <w:t>特别注意：</w:t>
      </w:r>
    </w:p>
    <w:p w14:paraId="62AA5EBC" w14:textId="43ECDA1A" w:rsidR="004A4008" w:rsidRPr="00186719" w:rsidRDefault="004A4008" w:rsidP="00186719">
      <w:pPr>
        <w:pStyle w:val="a3"/>
        <w:numPr>
          <w:ilvl w:val="0"/>
          <w:numId w:val="6"/>
        </w:numPr>
        <w:ind w:firstLineChars="0"/>
        <w:rPr>
          <w:rFonts w:ascii="微软雅黑" w:eastAsia="微软雅黑" w:hAnsi="微软雅黑"/>
          <w:b/>
          <w:bCs/>
          <w:color w:val="C00000"/>
          <w:sz w:val="24"/>
          <w:szCs w:val="24"/>
        </w:rPr>
      </w:pPr>
      <w:r w:rsidRPr="00186719">
        <w:rPr>
          <w:rFonts w:ascii="微软雅黑" w:eastAsia="微软雅黑" w:hAnsi="微软雅黑" w:hint="eastAsia"/>
          <w:b/>
          <w:bCs/>
          <w:color w:val="C00000"/>
          <w:sz w:val="24"/>
          <w:szCs w:val="24"/>
        </w:rPr>
        <w:t>不具有高级职称人员限</w:t>
      </w:r>
      <w:proofErr w:type="gramStart"/>
      <w:r w:rsidRPr="00186719">
        <w:rPr>
          <w:rFonts w:ascii="微软雅黑" w:eastAsia="微软雅黑" w:hAnsi="微软雅黑" w:hint="eastAsia"/>
          <w:b/>
          <w:bCs/>
          <w:color w:val="C00000"/>
          <w:sz w:val="24"/>
          <w:szCs w:val="24"/>
        </w:rPr>
        <w:t>项申请</w:t>
      </w:r>
      <w:proofErr w:type="gramEnd"/>
      <w:r w:rsidRPr="00186719">
        <w:rPr>
          <w:rFonts w:ascii="微软雅黑" w:eastAsia="微软雅黑" w:hAnsi="微软雅黑" w:hint="eastAsia"/>
          <w:b/>
          <w:bCs/>
          <w:color w:val="C00000"/>
          <w:sz w:val="24"/>
          <w:szCs w:val="24"/>
        </w:rPr>
        <w:t>规定调整</w:t>
      </w:r>
    </w:p>
    <w:p w14:paraId="79C92AF8" w14:textId="3ACFBB01" w:rsidR="004A4008" w:rsidRPr="00186719" w:rsidRDefault="004A4008" w:rsidP="00186719">
      <w:pPr>
        <w:rPr>
          <w:rFonts w:ascii="微软雅黑" w:eastAsia="微软雅黑" w:hAnsi="微软雅黑"/>
          <w:b/>
          <w:bCs/>
          <w:color w:val="C00000"/>
          <w:sz w:val="24"/>
          <w:szCs w:val="24"/>
        </w:rPr>
      </w:pPr>
      <w:r w:rsidRPr="00186719">
        <w:rPr>
          <w:rFonts w:ascii="微软雅黑" w:eastAsia="微软雅黑" w:hAnsi="微软雅黑" w:hint="eastAsia"/>
          <w:b/>
          <w:bCs/>
          <w:color w:val="C00000"/>
          <w:sz w:val="24"/>
          <w:szCs w:val="24"/>
        </w:rPr>
        <w:t>“1+2”模式：</w:t>
      </w:r>
      <w:r w:rsidRPr="00186719">
        <w:rPr>
          <w:rFonts w:ascii="微软雅黑" w:eastAsia="微软雅黑" w:hAnsi="微软雅黑" w:hint="eastAsia"/>
          <w:b/>
          <w:bCs/>
          <w:color w:val="000000" w:themeColor="text1"/>
          <w:sz w:val="24"/>
          <w:szCs w:val="24"/>
        </w:rPr>
        <w:t>不具有高级专业技术职务（职称）人员作为申请人申请和作为项目负责人正在承担的计入申请和承担总数范围的项目数合计限为1项，</w:t>
      </w:r>
      <w:r w:rsidRPr="00186719">
        <w:rPr>
          <w:rFonts w:ascii="微软雅黑" w:eastAsia="微软雅黑" w:hAnsi="微软雅黑" w:hint="eastAsia"/>
          <w:b/>
          <w:bCs/>
          <w:color w:val="C00000"/>
          <w:sz w:val="24"/>
          <w:szCs w:val="24"/>
        </w:rPr>
        <w:t>作为主要参与者申请和正在承担的上述类型项目数合计限为2项。</w:t>
      </w:r>
      <w:r w:rsidRPr="00186719">
        <w:rPr>
          <w:rFonts w:ascii="微软雅黑" w:eastAsia="微软雅黑" w:hAnsi="微软雅黑" w:hint="eastAsia"/>
          <w:b/>
          <w:bCs/>
          <w:color w:val="C00000"/>
          <w:sz w:val="24"/>
          <w:szCs w:val="24"/>
          <w:highlight w:val="yellow"/>
        </w:rPr>
        <w:t>-</w:t>
      </w:r>
      <w:r w:rsidRPr="00186719">
        <w:rPr>
          <w:rFonts w:ascii="微软雅黑" w:eastAsia="微软雅黑" w:hAnsi="微软雅黑"/>
          <w:b/>
          <w:bCs/>
          <w:color w:val="C00000"/>
          <w:sz w:val="24"/>
          <w:szCs w:val="24"/>
          <w:highlight w:val="yellow"/>
        </w:rPr>
        <w:t>--</w:t>
      </w:r>
      <w:r w:rsidRPr="00186719">
        <w:rPr>
          <w:rFonts w:ascii="微软雅黑" w:eastAsia="微软雅黑" w:hAnsi="微软雅黑" w:hint="eastAsia"/>
          <w:b/>
          <w:bCs/>
          <w:color w:val="C00000"/>
          <w:sz w:val="24"/>
          <w:szCs w:val="24"/>
          <w:highlight w:val="yellow"/>
        </w:rPr>
        <w:t>即中级职称人员</w:t>
      </w:r>
      <w:proofErr w:type="gramStart"/>
      <w:r w:rsidRPr="00186719">
        <w:rPr>
          <w:rFonts w:ascii="微软雅黑" w:eastAsia="微软雅黑" w:hAnsi="微软雅黑" w:hint="eastAsia"/>
          <w:b/>
          <w:bCs/>
          <w:color w:val="C00000"/>
          <w:sz w:val="24"/>
          <w:szCs w:val="24"/>
          <w:highlight w:val="yellow"/>
        </w:rPr>
        <w:t>限主持</w:t>
      </w:r>
      <w:proofErr w:type="gramEnd"/>
      <w:r w:rsidRPr="00186719">
        <w:rPr>
          <w:rFonts w:ascii="微软雅黑" w:eastAsia="微软雅黑" w:hAnsi="微软雅黑" w:hint="eastAsia"/>
          <w:b/>
          <w:bCs/>
          <w:color w:val="C00000"/>
          <w:sz w:val="24"/>
          <w:szCs w:val="24"/>
          <w:highlight w:val="yellow"/>
        </w:rPr>
        <w:t>1项，从2</w:t>
      </w:r>
      <w:r w:rsidRPr="00186719">
        <w:rPr>
          <w:rFonts w:ascii="微软雅黑" w:eastAsia="微软雅黑" w:hAnsi="微软雅黑"/>
          <w:b/>
          <w:bCs/>
          <w:color w:val="C00000"/>
          <w:sz w:val="24"/>
          <w:szCs w:val="24"/>
          <w:highlight w:val="yellow"/>
        </w:rPr>
        <w:t>023</w:t>
      </w:r>
      <w:r w:rsidRPr="00186719">
        <w:rPr>
          <w:rFonts w:ascii="微软雅黑" w:eastAsia="微软雅黑" w:hAnsi="微软雅黑" w:hint="eastAsia"/>
          <w:b/>
          <w:bCs/>
          <w:color w:val="C00000"/>
          <w:sz w:val="24"/>
          <w:szCs w:val="24"/>
          <w:highlight w:val="yellow"/>
        </w:rPr>
        <w:t>年开始，参与的最多</w:t>
      </w:r>
      <w:r w:rsidRPr="00186719">
        <w:rPr>
          <w:rFonts w:ascii="微软雅黑" w:eastAsia="微软雅黑" w:hAnsi="微软雅黑"/>
          <w:b/>
          <w:bCs/>
          <w:color w:val="C00000"/>
          <w:sz w:val="24"/>
          <w:szCs w:val="24"/>
          <w:highlight w:val="yellow"/>
        </w:rPr>
        <w:t>2</w:t>
      </w:r>
      <w:r w:rsidRPr="00186719">
        <w:rPr>
          <w:rFonts w:ascii="微软雅黑" w:eastAsia="微软雅黑" w:hAnsi="微软雅黑" w:hint="eastAsia"/>
          <w:b/>
          <w:bCs/>
          <w:color w:val="C00000"/>
          <w:sz w:val="24"/>
          <w:szCs w:val="24"/>
          <w:highlight w:val="yellow"/>
        </w:rPr>
        <w:t>项。</w:t>
      </w:r>
    </w:p>
    <w:p w14:paraId="35826913" w14:textId="77777777" w:rsidR="004A4008" w:rsidRPr="00186719" w:rsidRDefault="004A4008" w:rsidP="00186719">
      <w:pPr>
        <w:rPr>
          <w:rFonts w:ascii="微软雅黑" w:eastAsia="微软雅黑" w:hAnsi="微软雅黑"/>
          <w:b/>
          <w:bCs/>
          <w:color w:val="000000" w:themeColor="text1"/>
          <w:sz w:val="24"/>
          <w:szCs w:val="24"/>
        </w:rPr>
      </w:pPr>
      <w:r w:rsidRPr="00186719">
        <w:rPr>
          <w:rFonts w:ascii="微软雅黑" w:eastAsia="微软雅黑" w:hAnsi="微软雅黑" w:hint="eastAsia"/>
          <w:b/>
          <w:bCs/>
          <w:color w:val="C00000"/>
          <w:sz w:val="24"/>
          <w:szCs w:val="24"/>
        </w:rPr>
        <w:t>时间范围：</w:t>
      </w:r>
      <w:r w:rsidRPr="00186719">
        <w:rPr>
          <w:rFonts w:ascii="微软雅黑" w:eastAsia="微软雅黑" w:hAnsi="微软雅黑" w:hint="eastAsia"/>
          <w:b/>
          <w:bCs/>
          <w:color w:val="000000" w:themeColor="text1"/>
          <w:sz w:val="24"/>
          <w:szCs w:val="24"/>
        </w:rPr>
        <w:t>不具有高级专业技术职务（职称）人员作为主要参与者承担的2022年（含）以前批准资助的项目不计</w:t>
      </w:r>
      <w:proofErr w:type="gramStart"/>
      <w:r w:rsidRPr="00186719">
        <w:rPr>
          <w:rFonts w:ascii="微软雅黑" w:eastAsia="微软雅黑" w:hAnsi="微软雅黑" w:hint="eastAsia"/>
          <w:b/>
          <w:bCs/>
          <w:color w:val="000000" w:themeColor="text1"/>
          <w:sz w:val="24"/>
          <w:szCs w:val="24"/>
        </w:rPr>
        <w:t>入申请</w:t>
      </w:r>
      <w:proofErr w:type="gramEnd"/>
      <w:r w:rsidRPr="00186719">
        <w:rPr>
          <w:rFonts w:ascii="微软雅黑" w:eastAsia="微软雅黑" w:hAnsi="微软雅黑" w:hint="eastAsia"/>
          <w:b/>
          <w:bCs/>
          <w:color w:val="000000" w:themeColor="text1"/>
          <w:sz w:val="24"/>
          <w:szCs w:val="24"/>
        </w:rPr>
        <w:t>和承担项目总数范围，但作为项目负责人承担的计入；2023年（含）以后批准（包括项目负责人和主要参与者）项目计入申请和承担总数范围。</w:t>
      </w:r>
    </w:p>
    <w:p w14:paraId="46C53AA5" w14:textId="77777777" w:rsidR="004A4008" w:rsidRPr="00186719" w:rsidRDefault="004A4008" w:rsidP="00186719">
      <w:pPr>
        <w:rPr>
          <w:rFonts w:ascii="微软雅黑" w:eastAsia="微软雅黑" w:hAnsi="微软雅黑"/>
          <w:b/>
          <w:bCs/>
          <w:color w:val="FF0000"/>
          <w:sz w:val="24"/>
          <w:szCs w:val="24"/>
        </w:rPr>
      </w:pPr>
    </w:p>
    <w:p w14:paraId="2636E4DF" w14:textId="4E23ABB4" w:rsidR="004302FA" w:rsidRPr="00186719" w:rsidRDefault="004A4008" w:rsidP="00186719">
      <w:pPr>
        <w:rPr>
          <w:rFonts w:ascii="微软雅黑" w:eastAsia="微软雅黑" w:hAnsi="微软雅黑"/>
          <w:color w:val="C00000"/>
          <w:sz w:val="24"/>
          <w:szCs w:val="24"/>
        </w:rPr>
      </w:pPr>
      <w:r w:rsidRPr="00186719">
        <w:rPr>
          <w:rFonts w:ascii="微软雅黑" w:eastAsia="微软雅黑" w:hAnsi="微软雅黑" w:hint="eastAsia"/>
          <w:b/>
          <w:bCs/>
          <w:color w:val="C00000"/>
          <w:sz w:val="24"/>
          <w:szCs w:val="24"/>
        </w:rPr>
        <w:t>2、</w:t>
      </w:r>
      <w:r w:rsidR="00ED5728" w:rsidRPr="00186719">
        <w:rPr>
          <w:rFonts w:ascii="微软雅黑" w:eastAsia="微软雅黑" w:hAnsi="微软雅黑" w:hint="eastAsia"/>
          <w:b/>
          <w:bCs/>
          <w:color w:val="C00000"/>
          <w:sz w:val="24"/>
          <w:szCs w:val="24"/>
        </w:rPr>
        <w:t>个人简历在线填写</w:t>
      </w:r>
      <w:r w:rsidRPr="00186719">
        <w:rPr>
          <w:rFonts w:ascii="微软雅黑" w:eastAsia="微软雅黑" w:hAnsi="微软雅黑" w:hint="eastAsia"/>
          <w:b/>
          <w:bCs/>
          <w:color w:val="C00000"/>
          <w:sz w:val="24"/>
          <w:szCs w:val="24"/>
        </w:rPr>
        <w:t>（1月1</w:t>
      </w:r>
      <w:r w:rsidRPr="00186719">
        <w:rPr>
          <w:rFonts w:ascii="微软雅黑" w:eastAsia="微软雅黑" w:hAnsi="微软雅黑"/>
          <w:b/>
          <w:bCs/>
          <w:color w:val="C00000"/>
          <w:sz w:val="24"/>
          <w:szCs w:val="24"/>
        </w:rPr>
        <w:t>5</w:t>
      </w:r>
      <w:r w:rsidRPr="00186719">
        <w:rPr>
          <w:rFonts w:ascii="微软雅黑" w:eastAsia="微软雅黑" w:hAnsi="微软雅黑" w:hint="eastAsia"/>
          <w:b/>
          <w:bCs/>
          <w:color w:val="C00000"/>
          <w:sz w:val="24"/>
          <w:szCs w:val="24"/>
        </w:rPr>
        <w:t>日后登录系统更新简历）</w:t>
      </w:r>
    </w:p>
    <w:p w14:paraId="676C60B9" w14:textId="77777777" w:rsidR="00ED5728" w:rsidRPr="00186719" w:rsidRDefault="00ED5728" w:rsidP="00186719">
      <w:pPr>
        <w:rPr>
          <w:rFonts w:ascii="微软雅黑" w:eastAsia="微软雅黑" w:hAnsi="微软雅黑"/>
          <w:sz w:val="24"/>
          <w:szCs w:val="24"/>
        </w:rPr>
      </w:pPr>
      <w:r w:rsidRPr="00186719">
        <w:rPr>
          <w:rFonts w:ascii="微软雅黑" w:eastAsia="微软雅黑" w:hAnsi="微软雅黑" w:hint="eastAsia"/>
          <w:b/>
          <w:bCs/>
          <w:sz w:val="24"/>
          <w:szCs w:val="24"/>
        </w:rPr>
        <w:t>申请人</w:t>
      </w:r>
      <w:r w:rsidRPr="00186719">
        <w:rPr>
          <w:rFonts w:ascii="微软雅黑" w:eastAsia="微软雅黑" w:hAnsi="微软雅黑" w:hint="eastAsia"/>
          <w:b/>
          <w:bCs/>
          <w:sz w:val="24"/>
          <w:szCs w:val="24"/>
          <w:highlight w:val="yellow"/>
        </w:rPr>
        <w:t>提前邀请</w:t>
      </w:r>
      <w:r w:rsidRPr="00186719">
        <w:rPr>
          <w:rFonts w:ascii="微软雅黑" w:eastAsia="微软雅黑" w:hAnsi="微软雅黑" w:hint="eastAsia"/>
          <w:b/>
          <w:bCs/>
          <w:sz w:val="24"/>
          <w:szCs w:val="24"/>
        </w:rPr>
        <w:t>主要参与者在线填写个人简历（未上</w:t>
      </w:r>
      <w:proofErr w:type="gramStart"/>
      <w:r w:rsidRPr="00186719">
        <w:rPr>
          <w:rFonts w:ascii="微软雅黑" w:eastAsia="微软雅黑" w:hAnsi="微软雅黑" w:hint="eastAsia"/>
          <w:b/>
          <w:bCs/>
          <w:sz w:val="24"/>
          <w:szCs w:val="24"/>
        </w:rPr>
        <w:t>传个人</w:t>
      </w:r>
      <w:proofErr w:type="gramEnd"/>
      <w:r w:rsidRPr="00186719">
        <w:rPr>
          <w:rFonts w:ascii="微软雅黑" w:eastAsia="微软雅黑" w:hAnsi="微软雅黑" w:hint="eastAsia"/>
          <w:b/>
          <w:bCs/>
          <w:sz w:val="24"/>
          <w:szCs w:val="24"/>
        </w:rPr>
        <w:t>简历的无法提交项目申请）</w:t>
      </w:r>
    </w:p>
    <w:p w14:paraId="59021D96" w14:textId="77777777" w:rsidR="00ED5728" w:rsidRPr="00186719" w:rsidRDefault="00ED5728" w:rsidP="00186719">
      <w:pPr>
        <w:rPr>
          <w:rFonts w:ascii="微软雅黑" w:eastAsia="微软雅黑" w:hAnsi="微软雅黑"/>
          <w:sz w:val="24"/>
          <w:szCs w:val="24"/>
        </w:rPr>
      </w:pPr>
      <w:r w:rsidRPr="00186719">
        <w:rPr>
          <w:rFonts w:ascii="微软雅黑" w:eastAsia="微软雅黑" w:hAnsi="微软雅黑" w:hint="eastAsia"/>
          <w:b/>
          <w:bCs/>
          <w:sz w:val="24"/>
          <w:szCs w:val="24"/>
        </w:rPr>
        <w:t>信息系统自动生成PDF</w:t>
      </w:r>
      <w:proofErr w:type="gramStart"/>
      <w:r w:rsidRPr="00186719">
        <w:rPr>
          <w:rFonts w:ascii="微软雅黑" w:eastAsia="微软雅黑" w:hAnsi="微软雅黑" w:hint="eastAsia"/>
          <w:b/>
          <w:bCs/>
          <w:sz w:val="24"/>
          <w:szCs w:val="24"/>
        </w:rPr>
        <w:t>版个人</w:t>
      </w:r>
      <w:proofErr w:type="gramEnd"/>
      <w:r w:rsidRPr="00186719">
        <w:rPr>
          <w:rFonts w:ascii="微软雅黑" w:eastAsia="微软雅黑" w:hAnsi="微软雅黑" w:hint="eastAsia"/>
          <w:b/>
          <w:bCs/>
          <w:sz w:val="24"/>
          <w:szCs w:val="24"/>
        </w:rPr>
        <w:t>简历文件</w:t>
      </w:r>
      <w:r w:rsidRPr="00186719">
        <w:rPr>
          <w:rFonts w:ascii="微软雅黑" w:eastAsia="微软雅黑" w:hAnsi="微软雅黑" w:hint="eastAsia"/>
          <w:b/>
          <w:bCs/>
          <w:sz w:val="24"/>
          <w:szCs w:val="24"/>
          <w:highlight w:val="yellow"/>
        </w:rPr>
        <w:t>（注意：切勿使用2022年生成的版本，尤其是参与人）</w:t>
      </w:r>
    </w:p>
    <w:p w14:paraId="4135E5F3" w14:textId="77777777" w:rsidR="00ED5728" w:rsidRPr="00186719" w:rsidRDefault="00ED5728" w:rsidP="00186719">
      <w:pPr>
        <w:rPr>
          <w:rFonts w:ascii="微软雅黑" w:eastAsia="微软雅黑" w:hAnsi="微软雅黑"/>
          <w:sz w:val="24"/>
          <w:szCs w:val="24"/>
        </w:rPr>
      </w:pPr>
      <w:r w:rsidRPr="00186719">
        <w:rPr>
          <w:rFonts w:ascii="微软雅黑" w:eastAsia="微软雅黑" w:hAnsi="微软雅黑" w:hint="eastAsia"/>
          <w:b/>
          <w:bCs/>
          <w:sz w:val="24"/>
          <w:szCs w:val="24"/>
        </w:rPr>
        <w:t>个人简历中的代表性论文，应上传全文PDF；代表性专著应上传封面、摘要、目录、版权页等的PDF扫描件</w:t>
      </w:r>
    </w:p>
    <w:p w14:paraId="4BC368AE" w14:textId="48449783" w:rsidR="00ED5728" w:rsidRDefault="00ED5728" w:rsidP="00186719">
      <w:pPr>
        <w:rPr>
          <w:rFonts w:ascii="微软雅黑" w:eastAsia="微软雅黑" w:hAnsi="微软雅黑"/>
          <w:b/>
          <w:bCs/>
          <w:sz w:val="24"/>
          <w:szCs w:val="24"/>
        </w:rPr>
      </w:pPr>
      <w:r w:rsidRPr="00186719">
        <w:rPr>
          <w:rFonts w:ascii="微软雅黑" w:eastAsia="微软雅黑" w:hAnsi="微软雅黑" w:hint="eastAsia"/>
          <w:b/>
          <w:bCs/>
          <w:sz w:val="24"/>
          <w:szCs w:val="24"/>
        </w:rPr>
        <w:t>个人简历中的工作单位信息，请务必准确填写（包括单位处于"境内""境外"，单位名称是否完整准确）</w:t>
      </w:r>
    </w:p>
    <w:p w14:paraId="0A7550E3" w14:textId="77777777" w:rsidR="004561D0" w:rsidRPr="00186719" w:rsidRDefault="004561D0" w:rsidP="00186719">
      <w:pPr>
        <w:rPr>
          <w:rFonts w:ascii="微软雅黑" w:eastAsia="微软雅黑" w:hAnsi="微软雅黑" w:hint="eastAsia"/>
          <w:sz w:val="24"/>
          <w:szCs w:val="24"/>
        </w:rPr>
      </w:pPr>
    </w:p>
    <w:p w14:paraId="402C7FD3" w14:textId="04DC37AC" w:rsidR="004302FA" w:rsidRPr="00186719" w:rsidRDefault="000D2397" w:rsidP="00186719">
      <w:pPr>
        <w:rPr>
          <w:rFonts w:ascii="微软雅黑" w:eastAsia="微软雅黑" w:hAnsi="微软雅黑"/>
          <w:b/>
          <w:bCs/>
          <w:sz w:val="24"/>
          <w:szCs w:val="24"/>
        </w:rPr>
      </w:pPr>
      <w:r w:rsidRPr="00186719">
        <w:rPr>
          <w:rFonts w:ascii="微软雅黑" w:eastAsia="微软雅黑" w:hAnsi="微软雅黑" w:hint="eastAsia"/>
          <w:b/>
          <w:bCs/>
          <w:color w:val="FF0000"/>
          <w:sz w:val="24"/>
          <w:szCs w:val="24"/>
        </w:rPr>
        <w:lastRenderedPageBreak/>
        <w:t>申报问答</w:t>
      </w:r>
      <w:r w:rsidRPr="00186719">
        <w:rPr>
          <w:rFonts w:ascii="微软雅黑" w:eastAsia="微软雅黑" w:hAnsi="微软雅黑" w:hint="eastAsia"/>
          <w:b/>
          <w:bCs/>
          <w:sz w:val="24"/>
          <w:szCs w:val="24"/>
        </w:rPr>
        <w:t>：</w:t>
      </w:r>
    </w:p>
    <w:p w14:paraId="6375D1DC" w14:textId="50A3ACC8" w:rsidR="00851A86" w:rsidRDefault="00851A86" w:rsidP="00C037FA">
      <w:pPr>
        <w:pStyle w:val="HTML"/>
        <w:rPr>
          <w:rFonts w:ascii="微软雅黑" w:eastAsia="微软雅黑" w:hAnsi="微软雅黑" w:cstheme="minorBidi"/>
          <w:kern w:val="2"/>
        </w:rPr>
      </w:pPr>
      <w:r>
        <w:rPr>
          <w:rFonts w:ascii="微软雅黑" w:eastAsia="微软雅黑" w:hAnsi="微软雅黑" w:cstheme="minorBidi" w:hint="eastAsia"/>
          <w:kern w:val="2"/>
        </w:rPr>
        <w:t>5、</w:t>
      </w:r>
      <w:r w:rsidRPr="00851A86">
        <w:rPr>
          <w:rFonts w:ascii="微软雅黑" w:eastAsia="微软雅黑" w:hAnsi="微软雅黑" w:cstheme="minorBidi" w:hint="eastAsia"/>
          <w:kern w:val="2"/>
        </w:rPr>
        <w:t>如果参与国社科的话，和国自然联合限项吗？</w:t>
      </w:r>
    </w:p>
    <w:p w14:paraId="44AD3FA2" w14:textId="254A0B12" w:rsidR="00851A86" w:rsidRDefault="00851A86" w:rsidP="00C037FA">
      <w:pPr>
        <w:pStyle w:val="HTML"/>
        <w:rPr>
          <w:rFonts w:ascii="微软雅黑" w:eastAsia="微软雅黑" w:hAnsi="微软雅黑" w:cstheme="minorBidi" w:hint="eastAsia"/>
          <w:kern w:val="2"/>
        </w:rPr>
      </w:pPr>
      <w:r w:rsidRPr="00186719">
        <w:rPr>
          <w:rFonts w:ascii="微软雅黑" w:eastAsia="微软雅黑" w:hAnsi="微软雅黑" w:hint="eastAsia"/>
          <w:b/>
          <w:bCs/>
        </w:rPr>
        <w:t>答</w:t>
      </w:r>
      <w:r>
        <w:rPr>
          <w:rFonts w:ascii="微软雅黑" w:eastAsia="微软雅黑" w:hAnsi="微软雅黑" w:hint="eastAsia"/>
          <w:b/>
          <w:bCs/>
        </w:rPr>
        <w:t>：</w:t>
      </w:r>
      <w:r w:rsidRPr="00851A86">
        <w:rPr>
          <w:rFonts w:ascii="微软雅黑" w:eastAsia="微软雅黑" w:hAnsi="微软雅黑" w:hint="eastAsia"/>
        </w:rPr>
        <w:t>不联合限项的。</w:t>
      </w:r>
    </w:p>
    <w:p w14:paraId="6A92E033" w14:textId="3AEE4FBD" w:rsidR="00C037FA" w:rsidRPr="00C037FA" w:rsidRDefault="00C037FA" w:rsidP="00C037FA">
      <w:pPr>
        <w:pStyle w:val="HTML"/>
        <w:rPr>
          <w:rFonts w:ascii="微软雅黑" w:eastAsia="微软雅黑" w:hAnsi="微软雅黑" w:cstheme="minorBidi"/>
          <w:kern w:val="2"/>
        </w:rPr>
      </w:pPr>
      <w:r w:rsidRPr="00C037FA">
        <w:rPr>
          <w:rFonts w:ascii="微软雅黑" w:eastAsia="微软雅黑" w:hAnsi="微软雅黑" w:cstheme="minorBidi" w:hint="eastAsia"/>
          <w:kern w:val="2"/>
        </w:rPr>
        <w:t>4、我是</w:t>
      </w:r>
      <w:r w:rsidRPr="00C037FA">
        <w:rPr>
          <w:rFonts w:ascii="微软雅黑" w:eastAsia="微软雅黑" w:hAnsi="微软雅黑" w:cstheme="minorBidi"/>
          <w:kern w:val="2"/>
        </w:rPr>
        <w:t>助理教授，目前在</w:t>
      </w:r>
      <w:proofErr w:type="gramStart"/>
      <w:r w:rsidRPr="00C037FA">
        <w:rPr>
          <w:rFonts w:ascii="微软雅黑" w:eastAsia="微软雅黑" w:hAnsi="微软雅黑" w:cstheme="minorBidi"/>
          <w:kern w:val="2"/>
        </w:rPr>
        <w:t>研</w:t>
      </w:r>
      <w:proofErr w:type="gramEnd"/>
      <w:r w:rsidRPr="00C037FA">
        <w:rPr>
          <w:rFonts w:ascii="微软雅黑" w:eastAsia="微软雅黑" w:hAnsi="微软雅黑" w:cstheme="minorBidi"/>
          <w:kern w:val="2"/>
        </w:rPr>
        <w:t>国家自然基金面上项目1项</w:t>
      </w:r>
      <w:r>
        <w:rPr>
          <w:rFonts w:ascii="微软雅黑" w:eastAsia="微软雅黑" w:hAnsi="微软雅黑" w:cstheme="minorBidi" w:hint="eastAsia"/>
          <w:kern w:val="2"/>
        </w:rPr>
        <w:t>。</w:t>
      </w:r>
      <w:r w:rsidRPr="00C037FA">
        <w:rPr>
          <w:rFonts w:ascii="微软雅黑" w:eastAsia="微软雅黑" w:hAnsi="微软雅黑" w:cstheme="minorBidi"/>
          <w:kern w:val="2"/>
        </w:rPr>
        <w:t>在22年职称评审中已公示聘任副教授职务，但目前尚未办理后续流程，人事系统中还是讲师，请问这种情况是否可以在23年申报国家自然基金？</w:t>
      </w:r>
    </w:p>
    <w:p w14:paraId="0F506AD9" w14:textId="34463502" w:rsidR="00186719" w:rsidRPr="00C037FA" w:rsidRDefault="00C037FA" w:rsidP="00186719">
      <w:pPr>
        <w:rPr>
          <w:rFonts w:ascii="微软雅黑" w:eastAsia="微软雅黑" w:hAnsi="微软雅黑"/>
          <w:sz w:val="24"/>
          <w:szCs w:val="24"/>
        </w:rPr>
      </w:pPr>
      <w:r w:rsidRPr="00186719">
        <w:rPr>
          <w:rFonts w:ascii="微软雅黑" w:eastAsia="微软雅黑" w:hAnsi="微软雅黑" w:hint="eastAsia"/>
          <w:b/>
          <w:bCs/>
          <w:sz w:val="24"/>
          <w:szCs w:val="24"/>
        </w:rPr>
        <w:t>答：</w:t>
      </w:r>
      <w:r w:rsidRPr="00C037FA">
        <w:rPr>
          <w:rFonts w:ascii="微软雅黑" w:eastAsia="微软雅黑" w:hAnsi="微软雅黑" w:hint="eastAsia"/>
          <w:sz w:val="24"/>
          <w:szCs w:val="24"/>
        </w:rPr>
        <w:t>请</w:t>
      </w:r>
      <w:r>
        <w:rPr>
          <w:rFonts w:ascii="微软雅黑" w:eastAsia="微软雅黑" w:hAnsi="微软雅黑" w:hint="eastAsia"/>
          <w:sz w:val="24"/>
          <w:szCs w:val="24"/>
        </w:rPr>
        <w:t>自己</w:t>
      </w:r>
      <w:r w:rsidRPr="00C037FA">
        <w:rPr>
          <w:rFonts w:ascii="微软雅黑" w:eastAsia="微软雅黑" w:hAnsi="微软雅黑" w:hint="eastAsia"/>
          <w:sz w:val="24"/>
          <w:szCs w:val="24"/>
        </w:rPr>
        <w:t>关注人事那边职称聘任情况。若在3月2</w:t>
      </w:r>
      <w:r w:rsidRPr="00C037FA">
        <w:rPr>
          <w:rFonts w:ascii="微软雅黑" w:eastAsia="微软雅黑" w:hAnsi="微软雅黑"/>
          <w:sz w:val="24"/>
          <w:szCs w:val="24"/>
        </w:rPr>
        <w:t>0</w:t>
      </w:r>
      <w:r w:rsidRPr="00C037FA">
        <w:rPr>
          <w:rFonts w:ascii="微软雅黑" w:eastAsia="微软雅黑" w:hAnsi="微软雅黑" w:hint="eastAsia"/>
          <w:sz w:val="24"/>
          <w:szCs w:val="24"/>
        </w:rPr>
        <w:t>日前已经聘任为副教授，那按照高级职称2项来看，是可以申请2</w:t>
      </w:r>
      <w:r w:rsidRPr="00C037FA">
        <w:rPr>
          <w:rFonts w:ascii="微软雅黑" w:eastAsia="微软雅黑" w:hAnsi="微软雅黑"/>
          <w:sz w:val="24"/>
          <w:szCs w:val="24"/>
        </w:rPr>
        <w:t>023</w:t>
      </w:r>
      <w:r w:rsidRPr="00C037FA">
        <w:rPr>
          <w:rFonts w:ascii="微软雅黑" w:eastAsia="微软雅黑" w:hAnsi="微软雅黑" w:hint="eastAsia"/>
          <w:sz w:val="24"/>
          <w:szCs w:val="24"/>
        </w:rPr>
        <w:t>年。</w:t>
      </w:r>
    </w:p>
    <w:p w14:paraId="3A6C86A7" w14:textId="2CC228C9" w:rsidR="00186719" w:rsidRPr="00186719" w:rsidRDefault="00186719" w:rsidP="00186719">
      <w:pPr>
        <w:rPr>
          <w:rFonts w:ascii="微软雅黑" w:eastAsia="微软雅黑" w:hAnsi="微软雅黑"/>
          <w:sz w:val="24"/>
          <w:szCs w:val="24"/>
        </w:rPr>
      </w:pPr>
      <w:r w:rsidRPr="00186719">
        <w:rPr>
          <w:rFonts w:ascii="微软雅黑" w:eastAsia="微软雅黑" w:hAnsi="微软雅黑" w:hint="eastAsia"/>
          <w:sz w:val="24"/>
          <w:szCs w:val="24"/>
        </w:rPr>
        <w:t>3、如果参与国社科的话，和国自然联合限项吗？</w:t>
      </w:r>
    </w:p>
    <w:p w14:paraId="7F878D20" w14:textId="7E89378F" w:rsidR="00186719" w:rsidRPr="00186719" w:rsidRDefault="00186719" w:rsidP="00186719">
      <w:pPr>
        <w:rPr>
          <w:rFonts w:ascii="微软雅黑" w:eastAsia="微软雅黑" w:hAnsi="微软雅黑"/>
          <w:sz w:val="24"/>
          <w:szCs w:val="24"/>
        </w:rPr>
      </w:pPr>
      <w:r w:rsidRPr="00186719">
        <w:rPr>
          <w:rFonts w:ascii="微软雅黑" w:eastAsia="微软雅黑" w:hAnsi="微软雅黑" w:hint="eastAsia"/>
          <w:b/>
          <w:bCs/>
          <w:sz w:val="24"/>
          <w:szCs w:val="24"/>
        </w:rPr>
        <w:t>答：</w:t>
      </w:r>
      <w:r w:rsidRPr="00186719">
        <w:rPr>
          <w:rFonts w:ascii="微软雅黑" w:eastAsia="微软雅黑" w:hAnsi="微软雅黑" w:hint="eastAsia"/>
          <w:sz w:val="24"/>
          <w:szCs w:val="24"/>
        </w:rPr>
        <w:t>参与国社科，不与国自然联合限项的。国自然与国社科的限项请见指南管理学部“科学部资助领域与注意事项”。</w:t>
      </w:r>
    </w:p>
    <w:p w14:paraId="20613FFA" w14:textId="3D6C1B2E" w:rsidR="004302FA" w:rsidRPr="00186719" w:rsidRDefault="004302FA" w:rsidP="00186719">
      <w:pPr>
        <w:rPr>
          <w:rFonts w:ascii="微软雅黑" w:eastAsia="微软雅黑" w:hAnsi="微软雅黑"/>
          <w:sz w:val="24"/>
          <w:szCs w:val="24"/>
        </w:rPr>
      </w:pPr>
      <w:r w:rsidRPr="00186719">
        <w:rPr>
          <w:rFonts w:ascii="微软雅黑" w:eastAsia="微软雅黑" w:hAnsi="微软雅黑"/>
          <w:sz w:val="24"/>
          <w:szCs w:val="24"/>
        </w:rPr>
        <w:t>2</w:t>
      </w:r>
      <w:r w:rsidRPr="00186719">
        <w:rPr>
          <w:rFonts w:ascii="微软雅黑" w:eastAsia="微软雅黑" w:hAnsi="微软雅黑" w:hint="eastAsia"/>
          <w:sz w:val="24"/>
          <w:szCs w:val="24"/>
        </w:rPr>
        <w:t>、我</w:t>
      </w:r>
      <w:r w:rsidR="0031241C" w:rsidRPr="00186719">
        <w:rPr>
          <w:rFonts w:ascii="微软雅黑" w:eastAsia="微软雅黑" w:hAnsi="微软雅黑" w:hint="eastAsia"/>
          <w:sz w:val="24"/>
          <w:szCs w:val="24"/>
        </w:rPr>
        <w:t>（高级职称）</w:t>
      </w:r>
      <w:r w:rsidRPr="00186719">
        <w:rPr>
          <w:rFonts w:ascii="微软雅黑" w:eastAsia="微软雅黑" w:hAnsi="微软雅黑" w:hint="eastAsia"/>
          <w:sz w:val="24"/>
          <w:szCs w:val="24"/>
        </w:rPr>
        <w:t>目前主持一个面上项目</w:t>
      </w:r>
      <w:r w:rsidRPr="00186719">
        <w:rPr>
          <w:rFonts w:ascii="微软雅黑" w:eastAsia="微软雅黑" w:hAnsi="微软雅黑"/>
          <w:sz w:val="24"/>
          <w:szCs w:val="24"/>
        </w:rPr>
        <w:t>( 2020-01-01至2023-12-31)，今年年底结题。如果我今年计划申报一个面上项目，同时参加一个重点项目的申报，是否</w:t>
      </w:r>
      <w:proofErr w:type="gramStart"/>
      <w:r w:rsidRPr="00186719">
        <w:rPr>
          <w:rFonts w:ascii="微软雅黑" w:eastAsia="微软雅黑" w:hAnsi="微软雅黑"/>
          <w:sz w:val="24"/>
          <w:szCs w:val="24"/>
        </w:rPr>
        <w:t>是超项了</w:t>
      </w:r>
      <w:proofErr w:type="gramEnd"/>
      <w:r w:rsidRPr="00186719">
        <w:rPr>
          <w:rFonts w:ascii="微软雅黑" w:eastAsia="微软雅黑" w:hAnsi="微软雅黑"/>
          <w:sz w:val="24"/>
          <w:szCs w:val="24"/>
        </w:rPr>
        <w:t>？</w:t>
      </w:r>
    </w:p>
    <w:p w14:paraId="5A81BF58" w14:textId="2BFDF249" w:rsidR="000D2397" w:rsidRPr="00186719" w:rsidRDefault="004302FA" w:rsidP="00186719">
      <w:pPr>
        <w:rPr>
          <w:rFonts w:ascii="微软雅黑" w:eastAsia="微软雅黑" w:hAnsi="微软雅黑" w:hint="eastAsia"/>
          <w:sz w:val="24"/>
          <w:szCs w:val="24"/>
        </w:rPr>
      </w:pPr>
      <w:r w:rsidRPr="00186719">
        <w:rPr>
          <w:rFonts w:ascii="微软雅黑" w:eastAsia="微软雅黑" w:hAnsi="微软雅黑" w:hint="eastAsia"/>
          <w:b/>
          <w:bCs/>
          <w:sz w:val="24"/>
          <w:szCs w:val="24"/>
        </w:rPr>
        <w:t>答：</w:t>
      </w:r>
      <w:r w:rsidRPr="00186719">
        <w:rPr>
          <w:rFonts w:ascii="微软雅黑" w:eastAsia="微软雅黑" w:hAnsi="微软雅黑" w:hint="eastAsia"/>
          <w:sz w:val="24"/>
          <w:szCs w:val="24"/>
        </w:rPr>
        <w:t>不超项。2</w:t>
      </w:r>
      <w:r w:rsidRPr="00186719">
        <w:rPr>
          <w:rFonts w:ascii="微软雅黑" w:eastAsia="微软雅黑" w:hAnsi="微软雅黑"/>
          <w:sz w:val="24"/>
          <w:szCs w:val="24"/>
        </w:rPr>
        <w:t>023</w:t>
      </w:r>
      <w:r w:rsidRPr="00186719">
        <w:rPr>
          <w:rFonts w:ascii="微软雅黑" w:eastAsia="微软雅黑" w:hAnsi="微软雅黑" w:hint="eastAsia"/>
          <w:sz w:val="24"/>
          <w:szCs w:val="24"/>
        </w:rPr>
        <w:t>年结题的面上不计</w:t>
      </w:r>
      <w:proofErr w:type="gramStart"/>
      <w:r w:rsidRPr="00186719">
        <w:rPr>
          <w:rFonts w:ascii="微软雅黑" w:eastAsia="微软雅黑" w:hAnsi="微软雅黑" w:hint="eastAsia"/>
          <w:sz w:val="24"/>
          <w:szCs w:val="24"/>
        </w:rPr>
        <w:t>入限项</w:t>
      </w:r>
      <w:proofErr w:type="gramEnd"/>
      <w:r w:rsidRPr="00186719">
        <w:rPr>
          <w:rFonts w:ascii="微软雅黑" w:eastAsia="微软雅黑" w:hAnsi="微软雅黑" w:hint="eastAsia"/>
          <w:sz w:val="24"/>
          <w:szCs w:val="24"/>
        </w:rPr>
        <w:t>中。</w:t>
      </w:r>
    </w:p>
    <w:p w14:paraId="263091D0" w14:textId="06C518D3" w:rsidR="004302FA" w:rsidRPr="00186719" w:rsidRDefault="004302FA" w:rsidP="00186719">
      <w:pPr>
        <w:rPr>
          <w:rFonts w:ascii="微软雅黑" w:eastAsia="微软雅黑" w:hAnsi="微软雅黑"/>
          <w:sz w:val="24"/>
          <w:szCs w:val="24"/>
        </w:rPr>
      </w:pPr>
      <w:r w:rsidRPr="00186719">
        <w:rPr>
          <w:rFonts w:ascii="微软雅黑" w:eastAsia="微软雅黑" w:hAnsi="微软雅黑"/>
          <w:sz w:val="24"/>
          <w:szCs w:val="24"/>
        </w:rPr>
        <w:t>1</w:t>
      </w:r>
      <w:r w:rsidRPr="00186719">
        <w:rPr>
          <w:rFonts w:ascii="微软雅黑" w:eastAsia="微软雅黑" w:hAnsi="微软雅黑" w:hint="eastAsia"/>
          <w:sz w:val="24"/>
          <w:szCs w:val="24"/>
        </w:rPr>
        <w:t>、</w:t>
      </w:r>
      <w:r w:rsidRPr="00186719">
        <w:rPr>
          <w:rFonts w:ascii="微软雅黑" w:eastAsia="微软雅黑" w:hAnsi="微软雅黑"/>
          <w:sz w:val="24"/>
          <w:szCs w:val="24"/>
        </w:rPr>
        <w:t>我们课题组的一位年轻老师(初级职称)，目前在主持一个青年基金，他如果参加我的面上项目申报，</w:t>
      </w:r>
      <w:proofErr w:type="gramStart"/>
      <w:r w:rsidRPr="00186719">
        <w:rPr>
          <w:rFonts w:ascii="微软雅黑" w:eastAsia="微软雅黑" w:hAnsi="微软雅黑"/>
          <w:sz w:val="24"/>
          <w:szCs w:val="24"/>
        </w:rPr>
        <w:t>是否超项了</w:t>
      </w:r>
      <w:proofErr w:type="gramEnd"/>
      <w:r w:rsidRPr="00186719">
        <w:rPr>
          <w:rFonts w:ascii="微软雅黑" w:eastAsia="微软雅黑" w:hAnsi="微软雅黑"/>
          <w:sz w:val="24"/>
          <w:szCs w:val="24"/>
        </w:rPr>
        <w:t>？</w:t>
      </w:r>
    </w:p>
    <w:p w14:paraId="2B4C51FF" w14:textId="189E586E" w:rsidR="004302FA" w:rsidRPr="00186719" w:rsidRDefault="004302FA" w:rsidP="00186719">
      <w:pPr>
        <w:rPr>
          <w:rFonts w:ascii="微软雅黑" w:eastAsia="微软雅黑" w:hAnsi="微软雅黑"/>
          <w:sz w:val="24"/>
          <w:szCs w:val="24"/>
        </w:rPr>
      </w:pPr>
      <w:r w:rsidRPr="00186719">
        <w:rPr>
          <w:rFonts w:ascii="微软雅黑" w:eastAsia="微软雅黑" w:hAnsi="微软雅黑" w:hint="eastAsia"/>
          <w:b/>
          <w:bCs/>
          <w:sz w:val="24"/>
          <w:szCs w:val="24"/>
        </w:rPr>
        <w:t>答:</w:t>
      </w:r>
      <w:r w:rsidRPr="00186719">
        <w:rPr>
          <w:rFonts w:ascii="微软雅黑" w:eastAsia="微软雅黑" w:hAnsi="微软雅黑" w:hint="eastAsia"/>
          <w:sz w:val="24"/>
          <w:szCs w:val="24"/>
        </w:rPr>
        <w:t>不超项。中级职称可以主持1项，参与2项。</w:t>
      </w:r>
    </w:p>
    <w:sectPr w:rsidR="004302FA" w:rsidRPr="001867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5896"/>
    <w:multiLevelType w:val="hybridMultilevel"/>
    <w:tmpl w:val="FDD2F0EC"/>
    <w:lvl w:ilvl="0" w:tplc="9A345B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D2828"/>
    <w:multiLevelType w:val="hybridMultilevel"/>
    <w:tmpl w:val="5EE87CB2"/>
    <w:lvl w:ilvl="0" w:tplc="20A0EB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B25A97"/>
    <w:multiLevelType w:val="hybridMultilevel"/>
    <w:tmpl w:val="41A01218"/>
    <w:lvl w:ilvl="0" w:tplc="42C4A68E">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68F2034"/>
    <w:multiLevelType w:val="hybridMultilevel"/>
    <w:tmpl w:val="3938AD20"/>
    <w:lvl w:ilvl="0" w:tplc="220A6406">
      <w:start w:val="1"/>
      <w:numFmt w:val="bullet"/>
      <w:lvlText w:val=""/>
      <w:lvlJc w:val="left"/>
      <w:pPr>
        <w:tabs>
          <w:tab w:val="num" w:pos="720"/>
        </w:tabs>
        <w:ind w:left="720" w:hanging="360"/>
      </w:pPr>
      <w:rPr>
        <w:rFonts w:ascii="Wingdings" w:hAnsi="Wingdings" w:hint="default"/>
      </w:rPr>
    </w:lvl>
    <w:lvl w:ilvl="1" w:tplc="B9A6BA8E" w:tentative="1">
      <w:start w:val="1"/>
      <w:numFmt w:val="bullet"/>
      <w:lvlText w:val=""/>
      <w:lvlJc w:val="left"/>
      <w:pPr>
        <w:tabs>
          <w:tab w:val="num" w:pos="1440"/>
        </w:tabs>
        <w:ind w:left="1440" w:hanging="360"/>
      </w:pPr>
      <w:rPr>
        <w:rFonts w:ascii="Wingdings" w:hAnsi="Wingdings" w:hint="default"/>
      </w:rPr>
    </w:lvl>
    <w:lvl w:ilvl="2" w:tplc="69183646" w:tentative="1">
      <w:start w:val="1"/>
      <w:numFmt w:val="bullet"/>
      <w:lvlText w:val=""/>
      <w:lvlJc w:val="left"/>
      <w:pPr>
        <w:tabs>
          <w:tab w:val="num" w:pos="2160"/>
        </w:tabs>
        <w:ind w:left="2160" w:hanging="360"/>
      </w:pPr>
      <w:rPr>
        <w:rFonts w:ascii="Wingdings" w:hAnsi="Wingdings" w:hint="default"/>
      </w:rPr>
    </w:lvl>
    <w:lvl w:ilvl="3" w:tplc="743E05BC" w:tentative="1">
      <w:start w:val="1"/>
      <w:numFmt w:val="bullet"/>
      <w:lvlText w:val=""/>
      <w:lvlJc w:val="left"/>
      <w:pPr>
        <w:tabs>
          <w:tab w:val="num" w:pos="2880"/>
        </w:tabs>
        <w:ind w:left="2880" w:hanging="360"/>
      </w:pPr>
      <w:rPr>
        <w:rFonts w:ascii="Wingdings" w:hAnsi="Wingdings" w:hint="default"/>
      </w:rPr>
    </w:lvl>
    <w:lvl w:ilvl="4" w:tplc="4336D574" w:tentative="1">
      <w:start w:val="1"/>
      <w:numFmt w:val="bullet"/>
      <w:lvlText w:val=""/>
      <w:lvlJc w:val="left"/>
      <w:pPr>
        <w:tabs>
          <w:tab w:val="num" w:pos="3600"/>
        </w:tabs>
        <w:ind w:left="3600" w:hanging="360"/>
      </w:pPr>
      <w:rPr>
        <w:rFonts w:ascii="Wingdings" w:hAnsi="Wingdings" w:hint="default"/>
      </w:rPr>
    </w:lvl>
    <w:lvl w:ilvl="5" w:tplc="575E39D6" w:tentative="1">
      <w:start w:val="1"/>
      <w:numFmt w:val="bullet"/>
      <w:lvlText w:val=""/>
      <w:lvlJc w:val="left"/>
      <w:pPr>
        <w:tabs>
          <w:tab w:val="num" w:pos="4320"/>
        </w:tabs>
        <w:ind w:left="4320" w:hanging="360"/>
      </w:pPr>
      <w:rPr>
        <w:rFonts w:ascii="Wingdings" w:hAnsi="Wingdings" w:hint="default"/>
      </w:rPr>
    </w:lvl>
    <w:lvl w:ilvl="6" w:tplc="20664106" w:tentative="1">
      <w:start w:val="1"/>
      <w:numFmt w:val="bullet"/>
      <w:lvlText w:val=""/>
      <w:lvlJc w:val="left"/>
      <w:pPr>
        <w:tabs>
          <w:tab w:val="num" w:pos="5040"/>
        </w:tabs>
        <w:ind w:left="5040" w:hanging="360"/>
      </w:pPr>
      <w:rPr>
        <w:rFonts w:ascii="Wingdings" w:hAnsi="Wingdings" w:hint="default"/>
      </w:rPr>
    </w:lvl>
    <w:lvl w:ilvl="7" w:tplc="0D62BDDC" w:tentative="1">
      <w:start w:val="1"/>
      <w:numFmt w:val="bullet"/>
      <w:lvlText w:val=""/>
      <w:lvlJc w:val="left"/>
      <w:pPr>
        <w:tabs>
          <w:tab w:val="num" w:pos="5760"/>
        </w:tabs>
        <w:ind w:left="5760" w:hanging="360"/>
      </w:pPr>
      <w:rPr>
        <w:rFonts w:ascii="Wingdings" w:hAnsi="Wingdings" w:hint="default"/>
      </w:rPr>
    </w:lvl>
    <w:lvl w:ilvl="8" w:tplc="4FA4DCF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CD7473"/>
    <w:multiLevelType w:val="hybridMultilevel"/>
    <w:tmpl w:val="80522980"/>
    <w:lvl w:ilvl="0" w:tplc="8214B792">
      <w:start w:val="1"/>
      <w:numFmt w:val="bullet"/>
      <w:lvlText w:val=""/>
      <w:lvlJc w:val="left"/>
      <w:pPr>
        <w:tabs>
          <w:tab w:val="num" w:pos="720"/>
        </w:tabs>
        <w:ind w:left="720" w:hanging="360"/>
      </w:pPr>
      <w:rPr>
        <w:rFonts w:ascii="Wingdings" w:hAnsi="Wingdings" w:hint="default"/>
      </w:rPr>
    </w:lvl>
    <w:lvl w:ilvl="1" w:tplc="10387442" w:tentative="1">
      <w:start w:val="1"/>
      <w:numFmt w:val="bullet"/>
      <w:lvlText w:val=""/>
      <w:lvlJc w:val="left"/>
      <w:pPr>
        <w:tabs>
          <w:tab w:val="num" w:pos="1440"/>
        </w:tabs>
        <w:ind w:left="1440" w:hanging="360"/>
      </w:pPr>
      <w:rPr>
        <w:rFonts w:ascii="Wingdings" w:hAnsi="Wingdings" w:hint="default"/>
      </w:rPr>
    </w:lvl>
    <w:lvl w:ilvl="2" w:tplc="837A5E6A" w:tentative="1">
      <w:start w:val="1"/>
      <w:numFmt w:val="bullet"/>
      <w:lvlText w:val=""/>
      <w:lvlJc w:val="left"/>
      <w:pPr>
        <w:tabs>
          <w:tab w:val="num" w:pos="2160"/>
        </w:tabs>
        <w:ind w:left="2160" w:hanging="360"/>
      </w:pPr>
      <w:rPr>
        <w:rFonts w:ascii="Wingdings" w:hAnsi="Wingdings" w:hint="default"/>
      </w:rPr>
    </w:lvl>
    <w:lvl w:ilvl="3" w:tplc="A498D218" w:tentative="1">
      <w:start w:val="1"/>
      <w:numFmt w:val="bullet"/>
      <w:lvlText w:val=""/>
      <w:lvlJc w:val="left"/>
      <w:pPr>
        <w:tabs>
          <w:tab w:val="num" w:pos="2880"/>
        </w:tabs>
        <w:ind w:left="2880" w:hanging="360"/>
      </w:pPr>
      <w:rPr>
        <w:rFonts w:ascii="Wingdings" w:hAnsi="Wingdings" w:hint="default"/>
      </w:rPr>
    </w:lvl>
    <w:lvl w:ilvl="4" w:tplc="701C4BD4" w:tentative="1">
      <w:start w:val="1"/>
      <w:numFmt w:val="bullet"/>
      <w:lvlText w:val=""/>
      <w:lvlJc w:val="left"/>
      <w:pPr>
        <w:tabs>
          <w:tab w:val="num" w:pos="3600"/>
        </w:tabs>
        <w:ind w:left="3600" w:hanging="360"/>
      </w:pPr>
      <w:rPr>
        <w:rFonts w:ascii="Wingdings" w:hAnsi="Wingdings" w:hint="default"/>
      </w:rPr>
    </w:lvl>
    <w:lvl w:ilvl="5" w:tplc="7622995C" w:tentative="1">
      <w:start w:val="1"/>
      <w:numFmt w:val="bullet"/>
      <w:lvlText w:val=""/>
      <w:lvlJc w:val="left"/>
      <w:pPr>
        <w:tabs>
          <w:tab w:val="num" w:pos="4320"/>
        </w:tabs>
        <w:ind w:left="4320" w:hanging="360"/>
      </w:pPr>
      <w:rPr>
        <w:rFonts w:ascii="Wingdings" w:hAnsi="Wingdings" w:hint="default"/>
      </w:rPr>
    </w:lvl>
    <w:lvl w:ilvl="6" w:tplc="C99A8BF6" w:tentative="1">
      <w:start w:val="1"/>
      <w:numFmt w:val="bullet"/>
      <w:lvlText w:val=""/>
      <w:lvlJc w:val="left"/>
      <w:pPr>
        <w:tabs>
          <w:tab w:val="num" w:pos="5040"/>
        </w:tabs>
        <w:ind w:left="5040" w:hanging="360"/>
      </w:pPr>
      <w:rPr>
        <w:rFonts w:ascii="Wingdings" w:hAnsi="Wingdings" w:hint="default"/>
      </w:rPr>
    </w:lvl>
    <w:lvl w:ilvl="7" w:tplc="EEEEC598" w:tentative="1">
      <w:start w:val="1"/>
      <w:numFmt w:val="bullet"/>
      <w:lvlText w:val=""/>
      <w:lvlJc w:val="left"/>
      <w:pPr>
        <w:tabs>
          <w:tab w:val="num" w:pos="5760"/>
        </w:tabs>
        <w:ind w:left="5760" w:hanging="360"/>
      </w:pPr>
      <w:rPr>
        <w:rFonts w:ascii="Wingdings" w:hAnsi="Wingdings" w:hint="default"/>
      </w:rPr>
    </w:lvl>
    <w:lvl w:ilvl="8" w:tplc="E198121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E10B15"/>
    <w:multiLevelType w:val="hybridMultilevel"/>
    <w:tmpl w:val="AA843A16"/>
    <w:lvl w:ilvl="0" w:tplc="FC4230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0774536"/>
    <w:multiLevelType w:val="hybridMultilevel"/>
    <w:tmpl w:val="AB78BD44"/>
    <w:lvl w:ilvl="0" w:tplc="2328422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B9A0388"/>
    <w:multiLevelType w:val="hybridMultilevel"/>
    <w:tmpl w:val="07AE0A5C"/>
    <w:lvl w:ilvl="0" w:tplc="E7729C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4"/>
  </w:num>
  <w:num w:numId="4">
    <w:abstractNumId w:val="7"/>
  </w:num>
  <w:num w:numId="5">
    <w:abstractNumId w:val="5"/>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6D1"/>
    <w:rsid w:val="000D2397"/>
    <w:rsid w:val="00186719"/>
    <w:rsid w:val="0031241C"/>
    <w:rsid w:val="003956D1"/>
    <w:rsid w:val="004302FA"/>
    <w:rsid w:val="004561D0"/>
    <w:rsid w:val="004A4008"/>
    <w:rsid w:val="007C6B40"/>
    <w:rsid w:val="00851A86"/>
    <w:rsid w:val="00C037FA"/>
    <w:rsid w:val="00ED5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63C85"/>
  <w15:chartTrackingRefBased/>
  <w15:docId w15:val="{4E58506F-1E38-44E8-8744-F7C690D05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02FA"/>
    <w:pPr>
      <w:ind w:firstLineChars="200" w:firstLine="420"/>
    </w:pPr>
  </w:style>
  <w:style w:type="paragraph" w:styleId="HTML">
    <w:name w:val="HTML Preformatted"/>
    <w:basedOn w:val="a"/>
    <w:link w:val="HTML0"/>
    <w:uiPriority w:val="99"/>
    <w:semiHidden/>
    <w:unhideWhenUsed/>
    <w:rsid w:val="00C037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C037FA"/>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57834">
      <w:bodyDiv w:val="1"/>
      <w:marLeft w:val="0"/>
      <w:marRight w:val="0"/>
      <w:marTop w:val="0"/>
      <w:marBottom w:val="0"/>
      <w:divBdr>
        <w:top w:val="none" w:sz="0" w:space="0" w:color="auto"/>
        <w:left w:val="none" w:sz="0" w:space="0" w:color="auto"/>
        <w:bottom w:val="none" w:sz="0" w:space="0" w:color="auto"/>
        <w:right w:val="none" w:sz="0" w:space="0" w:color="auto"/>
      </w:divBdr>
    </w:div>
    <w:div w:id="1063866974">
      <w:bodyDiv w:val="1"/>
      <w:marLeft w:val="0"/>
      <w:marRight w:val="0"/>
      <w:marTop w:val="0"/>
      <w:marBottom w:val="0"/>
      <w:divBdr>
        <w:top w:val="none" w:sz="0" w:space="0" w:color="auto"/>
        <w:left w:val="none" w:sz="0" w:space="0" w:color="auto"/>
        <w:bottom w:val="none" w:sz="0" w:space="0" w:color="auto"/>
        <w:right w:val="none" w:sz="0" w:space="0" w:color="auto"/>
      </w:divBdr>
    </w:div>
    <w:div w:id="150905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Ziwei</dc:creator>
  <cp:keywords/>
  <dc:description/>
  <cp:lastModifiedBy>Ziwei</cp:lastModifiedBy>
  <cp:revision>11</cp:revision>
  <dcterms:created xsi:type="dcterms:W3CDTF">2023-01-14T06:49:00Z</dcterms:created>
  <dcterms:modified xsi:type="dcterms:W3CDTF">2023-01-16T15:02:00Z</dcterms:modified>
</cp:coreProperties>
</file>